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092B" w14:textId="77777777" w:rsidR="00951747" w:rsidRDefault="009C4C0E">
      <w:pPr>
        <w:spacing w:line="240" w:lineRule="auto"/>
        <w:ind w:left="-142" w:right="60"/>
        <w:jc w:val="center"/>
      </w:pPr>
      <w:bookmarkStart w:id="0" w:name="_Hlk187226561"/>
      <w:bookmarkEnd w:id="0"/>
      <w:r>
        <w:rPr>
          <w:rFonts w:cs="Calibri"/>
          <w:noProof/>
          <w:sz w:val="20"/>
          <w:szCs w:val="20"/>
        </w:rPr>
        <w:drawing>
          <wp:inline distT="0" distB="0" distL="0" distR="0" wp14:anchorId="2748E6E7" wp14:editId="32CF02C3">
            <wp:extent cx="2524274" cy="1261615"/>
            <wp:effectExtent l="0" t="0" r="9376" b="0"/>
            <wp:docPr id="742097516" name="Picture 5" descr="National Police Chiefs' Council NPCC - YouTub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t="22812" b="27208"/>
                    <a:stretch>
                      <a:fillRect/>
                    </a:stretch>
                  </pic:blipFill>
                  <pic:spPr>
                    <a:xfrm>
                      <a:off x="0" y="0"/>
                      <a:ext cx="2524274" cy="1261615"/>
                    </a:xfrm>
                    <a:prstGeom prst="rect">
                      <a:avLst/>
                    </a:prstGeom>
                    <a:noFill/>
                    <a:ln>
                      <a:noFill/>
                      <a:prstDash/>
                    </a:ln>
                  </pic:spPr>
                </pic:pic>
              </a:graphicData>
            </a:graphic>
          </wp:inline>
        </w:drawing>
      </w:r>
      <w:r>
        <w:rPr>
          <w:rFonts w:cs="Calibri"/>
          <w:noProof/>
          <w:sz w:val="20"/>
          <w:szCs w:val="20"/>
        </w:rPr>
        <mc:AlternateContent>
          <mc:Choice Requires="wps">
            <w:drawing>
              <wp:inline distT="0" distB="0" distL="0" distR="0" wp14:anchorId="4AA9BA52" wp14:editId="17F3F1D2">
                <wp:extent cx="1638303" cy="1303019"/>
                <wp:effectExtent l="0" t="0" r="0" b="0"/>
                <wp:docPr id="1626756289" name="Rectangle 1"/>
                <wp:cNvGraphicFramePr/>
                <a:graphic xmlns:a="http://schemas.openxmlformats.org/drawingml/2006/main">
                  <a:graphicData uri="http://schemas.microsoft.com/office/word/2010/wordprocessingShape">
                    <wps:wsp>
                      <wps:cNvSpPr/>
                      <wps:spPr>
                        <a:xfrm rot="10800000" flipV="1">
                          <a:off x="0" y="0"/>
                          <a:ext cx="1638303" cy="1303019"/>
                        </a:xfrm>
                        <a:prstGeom prst="rect">
                          <a:avLst/>
                        </a:prstGeom>
                        <a:noFill/>
                        <a:ln cap="flat">
                          <a:noFill/>
                          <a:prstDash val="solid"/>
                        </a:ln>
                      </wps:spPr>
                      <wps:txbx>
                        <w:txbxContent>
                          <w:p w14:paraId="2E0CCF43" w14:textId="77777777" w:rsidR="00951747" w:rsidRDefault="009C4C0E">
                            <w:pPr>
                              <w:jc w:val="center"/>
                            </w:pPr>
                            <w:bookmarkStart w:id="1" w:name="_Hlk187226037"/>
                            <w:bookmarkEnd w:id="1"/>
                            <w:r>
                              <w:rPr>
                                <w:noProof/>
                              </w:rPr>
                              <w:drawing>
                                <wp:inline distT="0" distB="0" distL="0" distR="0" wp14:anchorId="6A54F299" wp14:editId="626D8DEA">
                                  <wp:extent cx="1364705" cy="1276657"/>
                                  <wp:effectExtent l="0" t="0" r="6895" b="0"/>
                                  <wp:docPr id="141675352" name="Picture 1" descr="Nottinghamshire Police logo"/>
                                  <wp:cNvGraphicFramePr/>
                                  <a:graphic xmlns:a="http://schemas.openxmlformats.org/drawingml/2006/main">
                                    <a:graphicData uri="http://schemas.openxmlformats.org/drawingml/2006/picture">
                                      <pic:pic xmlns:pic="http://schemas.openxmlformats.org/drawingml/2006/picture">
                                        <pic:nvPicPr>
                                          <pic:cNvPr id="141675352" name="Picture 1" descr="Nottinghamshire Police logo"/>
                                          <pic:cNvPicPr/>
                                        </pic:nvPicPr>
                                        <pic:blipFill>
                                          <a:blip r:embed="rId7"/>
                                          <a:srcRect/>
                                          <a:stretch>
                                            <a:fillRect/>
                                          </a:stretch>
                                        </pic:blipFill>
                                        <pic:spPr>
                                          <a:xfrm>
                                            <a:off x="0" y="0"/>
                                            <a:ext cx="1364705" cy="1276657"/>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inline>
            </w:drawing>
          </mc:Choice>
          <mc:Fallback>
            <w:pict>
              <v:rect w14:anchorId="4AA9BA52" id="Rectangle 1" o:spid="_x0000_s1026" style="width:129pt;height:102.6pt;rotation:180;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" filled="f" stroked="f">
                <v:textbox>
                  <w:txbxContent>
                    <w:p w14:paraId="2E0CCF43" w14:textId="77777777" w:rsidR="00951747" w:rsidRDefault="009C4C0E">
                      <w:pPr>
                        <w:jc w:val="center"/>
                      </w:pPr>
                      <w:bookmarkStart w:id="2" w:name="_Hlk187226037"/>
                      <w:bookmarkEnd w:id="2"/>
                      <w:r>
                        <w:rPr>
                          <w:noProof/>
                        </w:rPr>
                        <w:drawing>
                          <wp:inline distT="0" distB="0" distL="0" distR="0" wp14:anchorId="6A54F299" wp14:editId="626D8DEA">
                            <wp:extent cx="1364705" cy="1276657"/>
                            <wp:effectExtent l="0" t="0" r="6895" b="0"/>
                            <wp:docPr id="141675352" name="Picture 1" descr="Nottinghamshire Police logo"/>
                            <wp:cNvGraphicFramePr/>
                            <a:graphic xmlns:a="http://schemas.openxmlformats.org/drawingml/2006/main">
                              <a:graphicData uri="http://schemas.openxmlformats.org/drawingml/2006/picture">
                                <pic:pic xmlns:pic="http://schemas.openxmlformats.org/drawingml/2006/picture">
                                  <pic:nvPicPr>
                                    <pic:cNvPr id="141675352" name="Picture 1" descr="Nottinghamshire Police logo"/>
                                    <pic:cNvPicPr/>
                                  </pic:nvPicPr>
                                  <pic:blipFill>
                                    <a:blip r:embed="rId7"/>
                                    <a:srcRect/>
                                    <a:stretch>
                                      <a:fillRect/>
                                    </a:stretch>
                                  </pic:blipFill>
                                  <pic:spPr>
                                    <a:xfrm>
                                      <a:off x="0" y="0"/>
                                      <a:ext cx="1364705" cy="1276657"/>
                                    </a:xfrm>
                                    <a:prstGeom prst="rect">
                                      <a:avLst/>
                                    </a:prstGeom>
                                    <a:noFill/>
                                    <a:ln>
                                      <a:noFill/>
                                      <a:prstDash/>
                                    </a:ln>
                                  </pic:spPr>
                                </pic:pic>
                              </a:graphicData>
                            </a:graphic>
                          </wp:inline>
                        </w:drawing>
                      </w:r>
                    </w:p>
                  </w:txbxContent>
                </v:textbox>
                <w10:anchorlock/>
              </v:rect>
            </w:pict>
          </mc:Fallback>
        </mc:AlternateContent>
      </w:r>
    </w:p>
    <w:p w14:paraId="49F1A6DD" w14:textId="77777777" w:rsidR="00951747" w:rsidRDefault="00951747">
      <w:pPr>
        <w:spacing w:line="240" w:lineRule="auto"/>
        <w:ind w:left="-142" w:right="60"/>
        <w:jc w:val="center"/>
        <w:rPr>
          <w:rFonts w:cs="Calibri"/>
          <w:sz w:val="20"/>
          <w:szCs w:val="20"/>
        </w:rPr>
      </w:pPr>
    </w:p>
    <w:p w14:paraId="569B49DF" w14:textId="77777777" w:rsidR="00951747" w:rsidRDefault="009C4C0E">
      <w:pPr>
        <w:spacing w:before="91" w:line="348" w:lineRule="auto"/>
        <w:ind w:left="-426" w:right="60" w:hanging="1"/>
        <w:jc w:val="center"/>
      </w:pPr>
      <w:bookmarkStart w:id="3" w:name="_Hlk165351197"/>
      <w:r>
        <w:rPr>
          <w:rFonts w:cs="Calibri"/>
          <w:b/>
        </w:rPr>
        <w:t>Application for Road Collision Information for Insurance purposes</w:t>
      </w:r>
    </w:p>
    <w:p w14:paraId="1E6DC4D5" w14:textId="77777777" w:rsidR="00951747" w:rsidRDefault="009C4C0E">
      <w:pPr>
        <w:spacing w:before="91" w:line="348" w:lineRule="auto"/>
        <w:ind w:left="-426" w:right="60" w:hanging="1"/>
        <w:jc w:val="center"/>
        <w:rPr>
          <w:rFonts w:cs="Calibri"/>
          <w:b/>
        </w:rPr>
      </w:pPr>
      <w:r>
        <w:rPr>
          <w:rFonts w:cs="Calibri"/>
          <w:b/>
        </w:rPr>
        <w:t>And/or</w:t>
      </w:r>
    </w:p>
    <w:p w14:paraId="7424EA87" w14:textId="77777777" w:rsidR="00951747" w:rsidRDefault="009C4C0E">
      <w:pPr>
        <w:spacing w:before="91" w:line="348" w:lineRule="auto"/>
        <w:ind w:left="-426" w:right="60" w:hanging="1"/>
        <w:jc w:val="center"/>
        <w:rPr>
          <w:rFonts w:cs="Calibri"/>
          <w:b/>
        </w:rPr>
      </w:pPr>
      <w:r>
        <w:rPr>
          <w:rFonts w:cs="Calibri"/>
          <w:b/>
        </w:rPr>
        <w:t>Application for Discretionary Disclosure of Road Collision Information for Civil Litigation purposes</w:t>
      </w:r>
    </w:p>
    <w:bookmarkEnd w:id="3"/>
    <w:p w14:paraId="4746445D" w14:textId="77777777" w:rsidR="00951747" w:rsidRDefault="009C4C0E">
      <w:pPr>
        <w:spacing w:before="91" w:line="348" w:lineRule="auto"/>
        <w:ind w:left="-426" w:right="60" w:hanging="1"/>
        <w:rPr>
          <w:rFonts w:cs="Calibri"/>
        </w:rPr>
      </w:pPr>
      <w:r>
        <w:rPr>
          <w:rFonts w:cs="Calibri"/>
        </w:rPr>
        <w:t>This form has been designed to facilitate the application for disclosure of road collision information for insurance and civil litigation (discretionary disclosure) purposes.</w:t>
      </w:r>
      <w:r>
        <w:rPr>
          <w:rFonts w:cs="Calibri"/>
        </w:rPr>
        <w:br/>
        <w:t>Disclosures of this nature are chargeable, and payment must be received prior to the release of any information.</w:t>
      </w:r>
    </w:p>
    <w:p w14:paraId="6DB97F6C" w14:textId="53118D13" w:rsidR="00951747" w:rsidRDefault="009C4C0E">
      <w:pPr>
        <w:spacing w:before="120"/>
      </w:pPr>
      <w:r>
        <w:rPr>
          <w:rFonts w:cs="Calibri"/>
          <w:b/>
          <w:bCs/>
        </w:rPr>
        <w:t xml:space="preserve">Costs and payment </w:t>
      </w:r>
      <w:r>
        <w:rPr>
          <w:rFonts w:cs="Calibri"/>
          <w:color w:val="1F2025"/>
        </w:rPr>
        <w:t xml:space="preserve">All enquiries are subject to an </w:t>
      </w:r>
      <w:r>
        <w:rPr>
          <w:rFonts w:cs="Calibri"/>
          <w:i/>
          <w:color w:val="1F2025"/>
        </w:rPr>
        <w:t>administration fee</w:t>
      </w:r>
      <w:r>
        <w:rPr>
          <w:rFonts w:cs="Calibri"/>
          <w:color w:val="1F2025"/>
        </w:rPr>
        <w:t xml:space="preserve"> of £</w:t>
      </w:r>
      <w:r w:rsidR="00CD0C20">
        <w:rPr>
          <w:rFonts w:cs="Calibri"/>
          <w:color w:val="1F2025"/>
        </w:rPr>
        <w:t>48.00</w:t>
      </w:r>
      <w:r>
        <w:rPr>
          <w:rFonts w:cs="Calibri"/>
          <w:color w:val="1F2025"/>
        </w:rPr>
        <w:t>. This payment includes a copy of the third party limited particulars.</w:t>
      </w:r>
      <w:r>
        <w:rPr>
          <w:rFonts w:cs="Calibri"/>
          <w:b/>
          <w:color w:val="1F2025"/>
        </w:rPr>
        <w:t xml:space="preserve"> </w:t>
      </w:r>
    </w:p>
    <w:p w14:paraId="005A31B2" w14:textId="77777777" w:rsidR="00951747" w:rsidRDefault="009C4C0E">
      <w:pPr>
        <w:spacing w:before="120"/>
      </w:pPr>
      <w:r>
        <w:rPr>
          <w:rFonts w:cs="Calibri"/>
          <w:b/>
          <w:color w:val="1F2025"/>
        </w:rPr>
        <w:t>A search will not be conducted, or data provided until payment has been received by Nottinghamshire Police</w:t>
      </w:r>
      <w:r>
        <w:rPr>
          <w:rFonts w:cs="Calibri"/>
          <w:color w:val="1F2025"/>
        </w:rPr>
        <w:t xml:space="preserve">. </w:t>
      </w:r>
    </w:p>
    <w:p w14:paraId="1F313D07" w14:textId="77777777" w:rsidR="00951747" w:rsidRDefault="009C4C0E">
      <w:pPr>
        <w:pStyle w:val="NormalWeb"/>
        <w:spacing w:before="0"/>
        <w:textAlignment w:val="baseline"/>
        <w:rPr>
          <w:rFonts w:ascii="Calibri" w:hAnsi="Calibri" w:cs="Calibri"/>
          <w:color w:val="1F2025"/>
          <w:sz w:val="22"/>
          <w:szCs w:val="22"/>
        </w:rPr>
      </w:pPr>
      <w:r>
        <w:rPr>
          <w:rFonts w:ascii="Calibri" w:hAnsi="Calibri" w:cs="Calibri"/>
          <w:color w:val="1F2025"/>
          <w:sz w:val="22"/>
          <w:szCs w:val="22"/>
        </w:rPr>
        <w:t>Please do not send any further fees until availability of requested items is confirmed.</w:t>
      </w:r>
    </w:p>
    <w:p w14:paraId="3EFEF456" w14:textId="77777777" w:rsidR="00951747" w:rsidRDefault="009C4C0E">
      <w:pPr>
        <w:spacing w:after="40"/>
        <w:jc w:val="both"/>
        <w:rPr>
          <w:rFonts w:cs="Calibri"/>
          <w:bCs/>
        </w:rPr>
      </w:pPr>
      <w:r>
        <w:rPr>
          <w:rFonts w:cs="Calibri"/>
          <w:bCs/>
        </w:rPr>
        <w:t xml:space="preserve">Please ensure that the clients name and/or Vehicle Registration Mark is included in the reference field for a BACS payment to assist with reconciling the payment. </w:t>
      </w:r>
    </w:p>
    <w:p w14:paraId="55F05158" w14:textId="77777777" w:rsidR="00951747" w:rsidRDefault="009C4C0E">
      <w:pPr>
        <w:spacing w:after="40"/>
        <w:jc w:val="both"/>
      </w:pPr>
      <w:r>
        <w:rPr>
          <w:rFonts w:cs="Calibri"/>
          <w:bCs/>
        </w:rPr>
        <w:t xml:space="preserve">Please email this form back to </w:t>
      </w:r>
      <w:hyperlink r:id="rId8" w:history="1">
        <w:r>
          <w:rPr>
            <w:rStyle w:val="Hyperlink"/>
            <w:rFonts w:cs="Calibri"/>
            <w:bCs/>
          </w:rPr>
          <w:t>collision.records@notts.police.uk</w:t>
        </w:r>
      </w:hyperlink>
      <w:r>
        <w:rPr>
          <w:rFonts w:cs="Calibri"/>
          <w:bCs/>
        </w:rPr>
        <w:t xml:space="preserve"> when payment is made.</w:t>
      </w:r>
    </w:p>
    <w:p w14:paraId="7F6D8F75" w14:textId="77777777" w:rsidR="00951747" w:rsidRDefault="00951747">
      <w:pPr>
        <w:spacing w:after="40"/>
        <w:jc w:val="both"/>
        <w:rPr>
          <w:rFonts w:cs="Calibri"/>
          <w:bCs/>
        </w:rPr>
      </w:pPr>
    </w:p>
    <w:p w14:paraId="29256A53" w14:textId="77777777" w:rsidR="00951747" w:rsidRDefault="009C4C0E">
      <w:pPr>
        <w:spacing w:after="40"/>
        <w:jc w:val="both"/>
        <w:rPr>
          <w:rFonts w:cs="Calibri"/>
          <w:bCs/>
        </w:rPr>
      </w:pPr>
      <w:r>
        <w:rPr>
          <w:rFonts w:cs="Calibri"/>
          <w:bCs/>
        </w:rPr>
        <w:t>BACS/Electronic Funds Transfer to the following account: confirm date sent and reference number used:</w:t>
      </w:r>
    </w:p>
    <w:p w14:paraId="1B6CBE82" w14:textId="77777777" w:rsidR="00951747" w:rsidRDefault="00951747">
      <w:pPr>
        <w:spacing w:after="40"/>
        <w:ind w:left="360"/>
        <w:jc w:val="both"/>
        <w:rPr>
          <w:rFonts w:cs="Calibri"/>
          <w:bCs/>
        </w:rPr>
      </w:pPr>
    </w:p>
    <w:p w14:paraId="35D5383A" w14:textId="77777777" w:rsidR="00951747" w:rsidRDefault="009C4C0E">
      <w:pPr>
        <w:spacing w:after="40"/>
        <w:ind w:left="360"/>
        <w:jc w:val="both"/>
        <w:rPr>
          <w:rFonts w:cs="Calibri"/>
          <w:bCs/>
        </w:rPr>
      </w:pPr>
      <w:r>
        <w:rPr>
          <w:rFonts w:cs="Calibri"/>
          <w:bCs/>
        </w:rPr>
        <w:t>Bank: Barclays</w:t>
      </w:r>
    </w:p>
    <w:p w14:paraId="4FDAC8FC" w14:textId="77777777" w:rsidR="00951747" w:rsidRDefault="009C4C0E">
      <w:pPr>
        <w:spacing w:after="40"/>
        <w:ind w:left="360"/>
        <w:jc w:val="both"/>
        <w:rPr>
          <w:rFonts w:cs="Calibri"/>
          <w:bCs/>
        </w:rPr>
      </w:pPr>
      <w:r>
        <w:rPr>
          <w:rFonts w:cs="Calibri"/>
          <w:bCs/>
        </w:rPr>
        <w:t>Branch:                   Leicester, LE87 2BB</w:t>
      </w:r>
    </w:p>
    <w:p w14:paraId="175D4311" w14:textId="77777777" w:rsidR="00951747" w:rsidRDefault="009C4C0E">
      <w:pPr>
        <w:spacing w:after="40"/>
        <w:ind w:left="360"/>
        <w:jc w:val="both"/>
      </w:pPr>
      <w:r>
        <w:rPr>
          <w:rFonts w:cs="Calibri"/>
          <w:bCs/>
        </w:rPr>
        <w:t xml:space="preserve">Account name       </w:t>
      </w:r>
      <w:r>
        <w:rPr>
          <w:rFonts w:cs="Calibri"/>
        </w:rPr>
        <w:t>The Nottinghamshire Office of the Police and Crime Commissioner</w:t>
      </w:r>
    </w:p>
    <w:p w14:paraId="6FE29CA5" w14:textId="77777777" w:rsidR="00951747" w:rsidRDefault="009C4C0E">
      <w:pPr>
        <w:spacing w:after="40"/>
        <w:ind w:left="360"/>
        <w:jc w:val="both"/>
        <w:rPr>
          <w:rFonts w:cs="Calibri"/>
          <w:bCs/>
        </w:rPr>
      </w:pPr>
      <w:r>
        <w:rPr>
          <w:rFonts w:cs="Calibri"/>
          <w:bCs/>
        </w:rPr>
        <w:t>Sort code:               20-63-33</w:t>
      </w:r>
    </w:p>
    <w:p w14:paraId="63A04BFE" w14:textId="77777777" w:rsidR="00951747" w:rsidRDefault="009C4C0E">
      <w:pPr>
        <w:spacing w:after="40"/>
        <w:ind w:left="360"/>
        <w:jc w:val="both"/>
        <w:rPr>
          <w:rFonts w:cs="Calibri"/>
          <w:bCs/>
        </w:rPr>
      </w:pPr>
      <w:r>
        <w:rPr>
          <w:rFonts w:cs="Calibri"/>
          <w:bCs/>
        </w:rPr>
        <w:t>Account number:      80601470</w:t>
      </w:r>
    </w:p>
    <w:p w14:paraId="1B990D5B" w14:textId="77777777" w:rsidR="00CD0C20" w:rsidRDefault="00CD0C20">
      <w:pPr>
        <w:spacing w:after="40"/>
        <w:ind w:left="360"/>
        <w:jc w:val="both"/>
        <w:rPr>
          <w:rFonts w:cs="Calibri"/>
          <w:bCs/>
        </w:rPr>
      </w:pPr>
    </w:p>
    <w:p w14:paraId="17903867" w14:textId="07E03BDE" w:rsidR="00951747" w:rsidRPr="00CD0C20" w:rsidRDefault="00CD0C20">
      <w:pPr>
        <w:spacing w:after="0" w:line="348" w:lineRule="auto"/>
        <w:ind w:left="-426" w:right="510" w:firstLine="8"/>
        <w:rPr>
          <w:rFonts w:cs="Calibri"/>
        </w:rPr>
      </w:pPr>
      <w:r w:rsidRPr="00CD0C20">
        <w:rPr>
          <w:rFonts w:cs="Calibri"/>
        </w:rPr>
        <w:t xml:space="preserve">Or alternatively you can follow the link below </w:t>
      </w:r>
    </w:p>
    <w:p w14:paraId="0CC7AD16" w14:textId="4EF85D25" w:rsidR="00CD0C20" w:rsidRDefault="00CD0C20">
      <w:pPr>
        <w:spacing w:after="0" w:line="348" w:lineRule="auto"/>
        <w:ind w:left="-426" w:right="510" w:firstLine="8"/>
        <w:rPr>
          <w:rFonts w:cs="Calibri"/>
          <w:b/>
          <w:bCs/>
        </w:rPr>
      </w:pPr>
      <w:hyperlink r:id="rId9" w:history="1">
        <w:r w:rsidRPr="00CD0C20">
          <w:rPr>
            <w:color w:val="0000FF"/>
            <w:u w:val="single"/>
          </w:rPr>
          <w:t>https://www.gov.uk/payments/notts-police-collision-records/request-for-road-traffic-collision-rtc-report-admin-fee-non-refundable</w:t>
        </w:r>
      </w:hyperlink>
    </w:p>
    <w:p w14:paraId="5611A7B9" w14:textId="77777777" w:rsidR="00CD0C20" w:rsidRDefault="00CD0C20">
      <w:pPr>
        <w:spacing w:after="0" w:line="348" w:lineRule="auto"/>
        <w:ind w:left="-426" w:right="510" w:firstLine="8"/>
        <w:rPr>
          <w:rFonts w:cs="Calibri"/>
          <w:b/>
          <w:bCs/>
        </w:rPr>
      </w:pPr>
    </w:p>
    <w:p w14:paraId="12D074D4" w14:textId="77777777" w:rsidR="00951747" w:rsidRDefault="009C4C0E">
      <w:pPr>
        <w:spacing w:after="0" w:line="348" w:lineRule="auto"/>
        <w:ind w:left="-426" w:right="510" w:firstLine="8"/>
        <w:rPr>
          <w:rFonts w:cs="Calibri"/>
          <w:b/>
          <w:bCs/>
        </w:rPr>
      </w:pPr>
      <w:r>
        <w:rPr>
          <w:rFonts w:cs="Calibri"/>
          <w:b/>
          <w:bCs/>
        </w:rPr>
        <w:t xml:space="preserve">Any application will be considered against the principles within the Data Protection Act 2018 and may be refused if the threshold for disclosure is not met.   </w:t>
      </w:r>
    </w:p>
    <w:p w14:paraId="621E9F56" w14:textId="77777777" w:rsidR="00951747" w:rsidRDefault="00951747">
      <w:pPr>
        <w:spacing w:before="120"/>
        <w:rPr>
          <w:rFonts w:cs="Calibri"/>
          <w:b/>
          <w:bCs/>
          <w:sz w:val="20"/>
          <w:szCs w:val="20"/>
        </w:rPr>
      </w:pPr>
    </w:p>
    <w:p w14:paraId="4BD39A88" w14:textId="77777777" w:rsidR="00951747" w:rsidRDefault="00951747">
      <w:pPr>
        <w:spacing w:before="120"/>
        <w:rPr>
          <w:rFonts w:cs="Calibri"/>
          <w:b/>
          <w:bCs/>
          <w:sz w:val="20"/>
          <w:szCs w:val="20"/>
        </w:rPr>
      </w:pPr>
    </w:p>
    <w:p w14:paraId="0FDC29A7" w14:textId="77777777" w:rsidR="00951747" w:rsidRDefault="00951747">
      <w:pPr>
        <w:spacing w:before="120"/>
        <w:rPr>
          <w:rFonts w:cs="Calibri"/>
          <w:b/>
          <w:bCs/>
          <w:sz w:val="20"/>
          <w:szCs w:val="20"/>
        </w:rPr>
      </w:pPr>
    </w:p>
    <w:tbl>
      <w:tblPr>
        <w:tblW w:w="10207" w:type="dxa"/>
        <w:tblInd w:w="-431" w:type="dxa"/>
        <w:tblCellMar>
          <w:left w:w="10" w:type="dxa"/>
          <w:right w:w="10" w:type="dxa"/>
        </w:tblCellMar>
        <w:tblLook w:val="04A0" w:firstRow="1" w:lastRow="0" w:firstColumn="1" w:lastColumn="0" w:noHBand="0" w:noVBand="1"/>
      </w:tblPr>
      <w:tblGrid>
        <w:gridCol w:w="10207"/>
      </w:tblGrid>
      <w:tr w:rsidR="00951747" w14:paraId="26E8BB97" w14:textId="77777777">
        <w:trPr>
          <w:trHeight w:val="536"/>
        </w:trPr>
        <w:tc>
          <w:tcPr>
            <w:tcW w:w="10207" w:type="dxa"/>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vAlign w:val="center"/>
          </w:tcPr>
          <w:p w14:paraId="0C36A1C5" w14:textId="77777777" w:rsidR="00951747" w:rsidRDefault="009C4C0E">
            <w:pPr>
              <w:pStyle w:val="Header"/>
            </w:pPr>
            <w:r>
              <w:rPr>
                <w:rFonts w:cs="Calibri"/>
                <w:b/>
                <w:color w:val="FFFFFF"/>
                <w:sz w:val="20"/>
                <w:szCs w:val="20"/>
              </w:rPr>
              <w:t>REQUEST TYPE (NPCC Road Collision Initial Application)</w:t>
            </w:r>
          </w:p>
        </w:tc>
      </w:tr>
      <w:tr w:rsidR="00951747" w14:paraId="6A1190D1" w14:textId="77777777">
        <w:tc>
          <w:tcPr>
            <w:tcW w:w="102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14C19" w14:textId="77777777" w:rsidR="00951747" w:rsidRDefault="009C4C0E">
            <w:pPr>
              <w:spacing w:before="240" w:after="0" w:line="240" w:lineRule="auto"/>
              <w:rPr>
                <w:rFonts w:eastAsia="Times New Roman" w:cs="Calibri"/>
                <w:b/>
                <w:kern w:val="0"/>
                <w:sz w:val="20"/>
                <w:szCs w:val="20"/>
              </w:rPr>
            </w:pPr>
            <w:r>
              <w:rPr>
                <w:rFonts w:eastAsia="Times New Roman" w:cs="Calibri"/>
                <w:b/>
                <w:kern w:val="0"/>
                <w:sz w:val="20"/>
                <w:szCs w:val="20"/>
              </w:rPr>
              <w:t>SEARCH FOR ROAD TRAFFIC COLLISION REFERENCE NUMBER</w:t>
            </w:r>
          </w:p>
          <w:p w14:paraId="1A81366C" w14:textId="77777777" w:rsidR="00951747" w:rsidRDefault="009C4C0E">
            <w:pPr>
              <w:spacing w:after="0" w:line="348" w:lineRule="auto"/>
              <w:ind w:right="510"/>
            </w:pPr>
            <w:r>
              <w:rPr>
                <w:rFonts w:eastAsia="Times New Roman" w:cs="Calibri"/>
                <w:kern w:val="0"/>
                <w:sz w:val="20"/>
                <w:szCs w:val="20"/>
              </w:rPr>
              <w:t>Search of police records to locate or confirm the reference number. No other work can be undertaken until this is established</w:t>
            </w:r>
          </w:p>
        </w:tc>
      </w:tr>
    </w:tbl>
    <w:p w14:paraId="3EED9BFC" w14:textId="77777777" w:rsidR="00951747" w:rsidRDefault="00951747">
      <w:pPr>
        <w:spacing w:after="0" w:line="348" w:lineRule="auto"/>
        <w:ind w:right="510"/>
        <w:rPr>
          <w:rFonts w:cs="Calibri"/>
          <w:b/>
          <w:bCs/>
          <w:sz w:val="20"/>
          <w:szCs w:val="20"/>
        </w:rPr>
      </w:pPr>
    </w:p>
    <w:tbl>
      <w:tblPr>
        <w:tblW w:w="10218" w:type="dxa"/>
        <w:tblInd w:w="-397" w:type="dxa"/>
        <w:tblCellMar>
          <w:left w:w="10" w:type="dxa"/>
          <w:right w:w="10" w:type="dxa"/>
        </w:tblCellMar>
        <w:tblLook w:val="04A0" w:firstRow="1" w:lastRow="0" w:firstColumn="1" w:lastColumn="0" w:noHBand="0" w:noVBand="1"/>
      </w:tblPr>
      <w:tblGrid>
        <w:gridCol w:w="3282"/>
        <w:gridCol w:w="87"/>
        <w:gridCol w:w="915"/>
        <w:gridCol w:w="763"/>
        <w:gridCol w:w="518"/>
        <w:gridCol w:w="555"/>
        <w:gridCol w:w="1415"/>
        <w:gridCol w:w="841"/>
        <w:gridCol w:w="1842"/>
      </w:tblGrid>
      <w:tr w:rsidR="00951747" w14:paraId="782C4ABF" w14:textId="77777777">
        <w:tc>
          <w:tcPr>
            <w:tcW w:w="10218" w:type="dxa"/>
            <w:gridSpan w:val="9"/>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3C85E844" w14:textId="77777777" w:rsidR="00951747" w:rsidRDefault="009C4C0E">
            <w:pPr>
              <w:spacing w:before="91" w:after="0" w:line="348" w:lineRule="auto"/>
              <w:ind w:right="1247"/>
              <w:rPr>
                <w:rFonts w:cs="Calibri"/>
                <w:b/>
                <w:bCs/>
                <w:color w:val="FFFFFF"/>
                <w:sz w:val="20"/>
                <w:szCs w:val="20"/>
              </w:rPr>
            </w:pPr>
            <w:r>
              <w:rPr>
                <w:rFonts w:cs="Calibri"/>
                <w:b/>
                <w:bCs/>
                <w:color w:val="FFFFFF"/>
                <w:sz w:val="20"/>
                <w:szCs w:val="20"/>
              </w:rPr>
              <w:t>Applicant details</w:t>
            </w:r>
          </w:p>
        </w:tc>
      </w:tr>
      <w:tr w:rsidR="00951747" w14:paraId="051D9AF9" w14:textId="77777777">
        <w:trPr>
          <w:trHeight w:val="75"/>
        </w:trPr>
        <w:tc>
          <w:tcPr>
            <w:tcW w:w="42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C7D9E" w14:textId="77777777" w:rsidR="00951747" w:rsidRDefault="009C4C0E">
            <w:pPr>
              <w:spacing w:before="91" w:after="0" w:line="348" w:lineRule="auto"/>
              <w:ind w:right="1247"/>
            </w:pPr>
            <w:r>
              <w:rPr>
                <w:rFonts w:cs="Calibri"/>
                <w:b/>
                <w:spacing w:val="-2"/>
                <w:w w:val="105"/>
                <w:sz w:val="20"/>
                <w:szCs w:val="20"/>
              </w:rPr>
              <w:t>Organisation/Company</w:t>
            </w:r>
          </w:p>
        </w:tc>
        <w:tc>
          <w:tcPr>
            <w:tcW w:w="59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BF687" w14:textId="77777777" w:rsidR="00951747" w:rsidRDefault="009C4C0E">
            <w:pPr>
              <w:spacing w:before="91" w:after="0" w:line="348" w:lineRule="auto"/>
              <w:ind w:right="1247"/>
            </w:pPr>
            <w:r>
              <w:rPr>
                <w:rFonts w:cs="Calibri"/>
                <w:sz w:val="20"/>
                <w:szCs w:val="20"/>
              </w:rPr>
              <w:t>[Organisation / Company Name]</w:t>
            </w:r>
          </w:p>
        </w:tc>
      </w:tr>
      <w:tr w:rsidR="00951747" w14:paraId="18D27307" w14:textId="77777777">
        <w:trPr>
          <w:trHeight w:val="70"/>
        </w:trPr>
        <w:tc>
          <w:tcPr>
            <w:tcW w:w="42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A1D9D" w14:textId="77777777" w:rsidR="00951747" w:rsidRDefault="009C4C0E">
            <w:pPr>
              <w:spacing w:before="91" w:after="0" w:line="348" w:lineRule="auto"/>
              <w:ind w:right="1247"/>
            </w:pPr>
            <w:r>
              <w:rPr>
                <w:rFonts w:cs="Calibri"/>
                <w:b/>
                <w:spacing w:val="-2"/>
                <w:sz w:val="20"/>
                <w:szCs w:val="20"/>
              </w:rPr>
              <w:t>Contact</w:t>
            </w:r>
          </w:p>
        </w:tc>
        <w:tc>
          <w:tcPr>
            <w:tcW w:w="59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F1B2C" w14:textId="77777777" w:rsidR="00951747" w:rsidRDefault="009C4C0E">
            <w:pPr>
              <w:spacing w:before="91" w:after="0" w:line="348" w:lineRule="auto"/>
              <w:ind w:right="1247"/>
            </w:pPr>
            <w:r>
              <w:rPr>
                <w:rFonts w:cs="Calibri"/>
                <w:sz w:val="20"/>
                <w:szCs w:val="20"/>
              </w:rPr>
              <w:t>[Legal representative / Claim Handler name]</w:t>
            </w:r>
          </w:p>
        </w:tc>
      </w:tr>
      <w:tr w:rsidR="00951747" w14:paraId="76D6A976" w14:textId="77777777">
        <w:trPr>
          <w:trHeight w:val="70"/>
        </w:trPr>
        <w:tc>
          <w:tcPr>
            <w:tcW w:w="42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399C0" w14:textId="77777777" w:rsidR="00951747" w:rsidRDefault="009C4C0E">
            <w:pPr>
              <w:spacing w:before="91" w:after="0" w:line="348" w:lineRule="auto"/>
              <w:ind w:right="1247"/>
            </w:pPr>
            <w:r>
              <w:rPr>
                <w:rFonts w:cs="Calibri"/>
                <w:b/>
                <w:w w:val="105"/>
                <w:sz w:val="20"/>
                <w:szCs w:val="20"/>
              </w:rPr>
              <w:t>Email</w:t>
            </w:r>
            <w:r>
              <w:rPr>
                <w:rFonts w:cs="Calibri"/>
                <w:b/>
                <w:spacing w:val="-2"/>
                <w:w w:val="105"/>
                <w:sz w:val="20"/>
                <w:szCs w:val="20"/>
              </w:rPr>
              <w:t xml:space="preserve"> address</w:t>
            </w:r>
          </w:p>
        </w:tc>
        <w:tc>
          <w:tcPr>
            <w:tcW w:w="59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E3C29" w14:textId="77777777" w:rsidR="00951747" w:rsidRDefault="009C4C0E">
            <w:pPr>
              <w:tabs>
                <w:tab w:val="left" w:pos="6450"/>
              </w:tabs>
              <w:spacing w:before="91" w:after="0" w:line="348" w:lineRule="auto"/>
              <w:ind w:right="1247"/>
            </w:pPr>
            <w:r>
              <w:rPr>
                <w:rFonts w:cs="Calibri"/>
                <w:sz w:val="20"/>
                <w:szCs w:val="20"/>
              </w:rPr>
              <w:t>[Contact email address for correspondence / disclosure]</w:t>
            </w:r>
          </w:p>
        </w:tc>
      </w:tr>
      <w:tr w:rsidR="00951747" w14:paraId="2760B6FD" w14:textId="77777777">
        <w:trPr>
          <w:trHeight w:val="70"/>
        </w:trPr>
        <w:tc>
          <w:tcPr>
            <w:tcW w:w="42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01964" w14:textId="77777777" w:rsidR="00951747" w:rsidRDefault="009C4C0E">
            <w:pPr>
              <w:spacing w:before="91" w:after="0" w:line="348" w:lineRule="auto"/>
              <w:ind w:right="1247"/>
            </w:pPr>
            <w:r>
              <w:rPr>
                <w:rFonts w:cs="Calibri"/>
                <w:b/>
                <w:spacing w:val="-2"/>
                <w:w w:val="105"/>
                <w:sz w:val="20"/>
                <w:szCs w:val="20"/>
              </w:rPr>
              <w:t>Address</w:t>
            </w:r>
          </w:p>
        </w:tc>
        <w:tc>
          <w:tcPr>
            <w:tcW w:w="59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ADF2D" w14:textId="77777777" w:rsidR="00951747" w:rsidRDefault="009C4C0E">
            <w:pPr>
              <w:tabs>
                <w:tab w:val="left" w:pos="4810"/>
              </w:tabs>
              <w:spacing w:before="91" w:after="0" w:line="348" w:lineRule="auto"/>
              <w:ind w:right="1247"/>
            </w:pPr>
            <w:r>
              <w:rPr>
                <w:rFonts w:cs="Calibri"/>
                <w:sz w:val="20"/>
                <w:szCs w:val="20"/>
              </w:rPr>
              <w:t>[Correspondence address]</w:t>
            </w:r>
          </w:p>
        </w:tc>
      </w:tr>
      <w:tr w:rsidR="00951747" w14:paraId="0475FEC5" w14:textId="77777777">
        <w:trPr>
          <w:trHeight w:val="70"/>
        </w:trPr>
        <w:tc>
          <w:tcPr>
            <w:tcW w:w="42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8C221" w14:textId="77777777" w:rsidR="00951747" w:rsidRDefault="009C4C0E">
            <w:pPr>
              <w:spacing w:before="91" w:after="0" w:line="348" w:lineRule="auto"/>
              <w:ind w:right="1247"/>
            </w:pPr>
            <w:r>
              <w:rPr>
                <w:rFonts w:cs="Calibri"/>
                <w:b/>
                <w:sz w:val="20"/>
                <w:szCs w:val="20"/>
              </w:rPr>
              <w:t>Telephone</w:t>
            </w:r>
            <w:r>
              <w:rPr>
                <w:rFonts w:cs="Calibri"/>
                <w:b/>
                <w:spacing w:val="39"/>
                <w:sz w:val="20"/>
                <w:szCs w:val="20"/>
              </w:rPr>
              <w:t xml:space="preserve"> </w:t>
            </w:r>
            <w:r>
              <w:rPr>
                <w:rFonts w:cs="Calibri"/>
                <w:b/>
                <w:spacing w:val="-2"/>
                <w:sz w:val="20"/>
                <w:szCs w:val="20"/>
              </w:rPr>
              <w:t>number</w:t>
            </w:r>
          </w:p>
        </w:tc>
        <w:tc>
          <w:tcPr>
            <w:tcW w:w="59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C4B00" w14:textId="77777777" w:rsidR="00951747" w:rsidRDefault="009C4C0E">
            <w:pPr>
              <w:tabs>
                <w:tab w:val="center" w:pos="3663"/>
              </w:tabs>
              <w:spacing w:before="91" w:after="0" w:line="348" w:lineRule="auto"/>
              <w:ind w:right="1247"/>
            </w:pPr>
            <w:r>
              <w:rPr>
                <w:rFonts w:cs="Calibri"/>
                <w:sz w:val="20"/>
                <w:szCs w:val="20"/>
              </w:rPr>
              <w:t>[Contact telephone number]</w:t>
            </w:r>
          </w:p>
        </w:tc>
      </w:tr>
      <w:tr w:rsidR="00951747" w14:paraId="747852D0" w14:textId="77777777">
        <w:trPr>
          <w:trHeight w:val="70"/>
        </w:trPr>
        <w:tc>
          <w:tcPr>
            <w:tcW w:w="42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B6EC8" w14:textId="77777777" w:rsidR="00951747" w:rsidRDefault="009C4C0E">
            <w:pPr>
              <w:spacing w:before="91" w:after="0" w:line="348" w:lineRule="auto"/>
              <w:ind w:right="1247"/>
            </w:pPr>
            <w:r>
              <w:rPr>
                <w:rFonts w:cs="Calibri"/>
                <w:b/>
                <w:w w:val="105"/>
                <w:sz w:val="20"/>
                <w:szCs w:val="20"/>
              </w:rPr>
              <w:t>Name of Insured Party/Client and Insurance Company if applicable</w:t>
            </w:r>
          </w:p>
        </w:tc>
        <w:tc>
          <w:tcPr>
            <w:tcW w:w="59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5D6BB" w14:textId="77777777" w:rsidR="00951747" w:rsidRDefault="009C4C0E">
            <w:pPr>
              <w:tabs>
                <w:tab w:val="center" w:pos="3663"/>
              </w:tabs>
              <w:spacing w:before="91" w:after="0" w:line="348" w:lineRule="auto"/>
              <w:ind w:right="1247"/>
            </w:pPr>
            <w:r>
              <w:rPr>
                <w:rFonts w:cs="Calibri"/>
                <w:sz w:val="20"/>
                <w:szCs w:val="20"/>
              </w:rPr>
              <w:t>[Insured Party/Client name]</w:t>
            </w:r>
          </w:p>
          <w:p w14:paraId="415BA93D" w14:textId="77777777" w:rsidR="00951747" w:rsidRDefault="009C4C0E">
            <w:pPr>
              <w:tabs>
                <w:tab w:val="center" w:pos="3663"/>
              </w:tabs>
              <w:spacing w:before="91" w:after="0" w:line="348" w:lineRule="auto"/>
              <w:ind w:right="1247"/>
            </w:pPr>
            <w:r>
              <w:rPr>
                <w:rFonts w:cs="Calibri"/>
                <w:sz w:val="20"/>
                <w:szCs w:val="20"/>
              </w:rPr>
              <w:t>[Insurance Company (if applicable)]</w:t>
            </w:r>
          </w:p>
        </w:tc>
      </w:tr>
      <w:tr w:rsidR="00951747" w14:paraId="7A813E8A" w14:textId="77777777">
        <w:trPr>
          <w:trHeight w:val="70"/>
        </w:trPr>
        <w:tc>
          <w:tcPr>
            <w:tcW w:w="42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DE49B" w14:textId="77777777" w:rsidR="00951747" w:rsidRDefault="009C4C0E">
            <w:pPr>
              <w:spacing w:before="91" w:after="0" w:line="348" w:lineRule="auto"/>
              <w:ind w:right="1247"/>
              <w:rPr>
                <w:rFonts w:cs="Calibri"/>
                <w:b/>
                <w:bCs/>
                <w:sz w:val="20"/>
                <w:szCs w:val="20"/>
              </w:rPr>
            </w:pPr>
            <w:r>
              <w:rPr>
                <w:rFonts w:cs="Calibri"/>
                <w:b/>
                <w:bCs/>
                <w:sz w:val="20"/>
                <w:szCs w:val="20"/>
              </w:rPr>
              <w:t>Your reference</w:t>
            </w:r>
          </w:p>
        </w:tc>
        <w:tc>
          <w:tcPr>
            <w:tcW w:w="59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7EFA3" w14:textId="77777777" w:rsidR="00951747" w:rsidRDefault="009C4C0E">
            <w:pPr>
              <w:tabs>
                <w:tab w:val="center" w:pos="3663"/>
              </w:tabs>
              <w:spacing w:before="91" w:after="0" w:line="348" w:lineRule="auto"/>
              <w:ind w:right="1247"/>
            </w:pPr>
            <w:r>
              <w:rPr>
                <w:rFonts w:cs="Calibri"/>
                <w:sz w:val="20"/>
                <w:szCs w:val="20"/>
              </w:rPr>
              <w:t>[Click or tap here to enter text]</w:t>
            </w:r>
          </w:p>
        </w:tc>
      </w:tr>
      <w:tr w:rsidR="00951747" w14:paraId="53D9886F" w14:textId="77777777">
        <w:tc>
          <w:tcPr>
            <w:tcW w:w="10218" w:type="dxa"/>
            <w:gridSpan w:val="9"/>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4B493DED" w14:textId="77777777" w:rsidR="00951747" w:rsidRDefault="009C4C0E">
            <w:pPr>
              <w:spacing w:before="91" w:after="0" w:line="348" w:lineRule="auto"/>
              <w:ind w:right="1247"/>
            </w:pPr>
            <w:r>
              <w:rPr>
                <w:rFonts w:cs="Calibri"/>
                <w:b/>
                <w:color w:val="FFFFFF"/>
                <w:sz w:val="20"/>
                <w:szCs w:val="20"/>
              </w:rPr>
              <w:t>Your Client’s Involvement in the Collision</w:t>
            </w:r>
          </w:p>
        </w:tc>
      </w:tr>
      <w:tr w:rsidR="00951747" w14:paraId="249EA258" w14:textId="77777777">
        <w:tc>
          <w:tcPr>
            <w:tcW w:w="336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3F445" w14:textId="77777777" w:rsidR="00951747" w:rsidRDefault="009C4C0E">
            <w:pPr>
              <w:spacing w:before="91" w:after="0" w:line="348" w:lineRule="auto"/>
              <w:ind w:right="1247"/>
              <w:rPr>
                <w:rFonts w:cs="Calibri"/>
                <w:b/>
                <w:bCs/>
                <w:sz w:val="20"/>
                <w:szCs w:val="20"/>
              </w:rPr>
            </w:pPr>
            <w:r>
              <w:rPr>
                <w:rFonts w:cs="Calibri"/>
                <w:b/>
                <w:bCs/>
                <w:sz w:val="20"/>
                <w:szCs w:val="20"/>
              </w:rPr>
              <w:t xml:space="preserve">Involvement </w:t>
            </w:r>
          </w:p>
        </w:tc>
        <w:tc>
          <w:tcPr>
            <w:tcW w:w="6849" w:type="dxa"/>
            <w:gridSpan w:val="7"/>
            <w:tcBorders>
              <w:top w:val="single" w:sz="4" w:space="0" w:color="000000"/>
              <w:left w:val="single" w:sz="4" w:space="0" w:color="000000"/>
              <w:right w:val="single" w:sz="4" w:space="0" w:color="000000"/>
            </w:tcBorders>
            <w:tcMar>
              <w:top w:w="0" w:type="dxa"/>
              <w:left w:w="108" w:type="dxa"/>
              <w:bottom w:w="0" w:type="dxa"/>
              <w:right w:w="108" w:type="dxa"/>
            </w:tcMar>
          </w:tcPr>
          <w:p w14:paraId="3ECEF520" w14:textId="77777777" w:rsidR="00951747" w:rsidRDefault="009C4C0E">
            <w:pPr>
              <w:spacing w:before="91" w:after="0" w:line="348" w:lineRule="auto"/>
            </w:pPr>
            <w:r>
              <w:rPr>
                <w:rFonts w:cs="Calibri"/>
                <w:b/>
                <w:bCs/>
                <w:sz w:val="20"/>
                <w:szCs w:val="20"/>
              </w:rPr>
              <w:t>Driver/Rider</w:t>
            </w:r>
            <w:r>
              <w:rPr>
                <w:rFonts w:cs="Calibri"/>
                <w:sz w:val="20"/>
                <w:szCs w:val="20"/>
              </w:rPr>
              <w:t xml:space="preserve"> </w:t>
            </w:r>
            <w:r>
              <w:rPr>
                <w:rFonts w:cs="Calibri"/>
                <w:sz w:val="24"/>
                <w:szCs w:val="24"/>
              </w:rPr>
              <w:t xml:space="preserve">         </w:t>
            </w:r>
            <w:r>
              <w:rPr>
                <w:rFonts w:cs="Calibri"/>
                <w:b/>
                <w:bCs/>
                <w:sz w:val="20"/>
                <w:szCs w:val="20"/>
              </w:rPr>
              <w:t>Owner</w:t>
            </w:r>
            <w:r>
              <w:rPr>
                <w:rFonts w:cs="Calibri"/>
                <w:sz w:val="20"/>
                <w:szCs w:val="20"/>
              </w:rPr>
              <w:t xml:space="preserve">          </w:t>
            </w:r>
            <w:r>
              <w:rPr>
                <w:rFonts w:cs="Calibri"/>
                <w:b/>
                <w:bCs/>
                <w:sz w:val="20"/>
                <w:szCs w:val="20"/>
              </w:rPr>
              <w:t>Passenger</w:t>
            </w:r>
            <w:r>
              <w:rPr>
                <w:rFonts w:cs="Calibri"/>
                <w:sz w:val="20"/>
                <w:szCs w:val="20"/>
              </w:rPr>
              <w:t xml:space="preserve">      </w:t>
            </w:r>
            <w:r>
              <w:rPr>
                <w:rFonts w:cs="Calibri"/>
                <w:b/>
                <w:bCs/>
                <w:sz w:val="20"/>
                <w:szCs w:val="20"/>
              </w:rPr>
              <w:t>Pedestrian</w:t>
            </w:r>
            <w:r>
              <w:rPr>
                <w:rFonts w:cs="Calibri"/>
                <w:sz w:val="20"/>
                <w:szCs w:val="20"/>
              </w:rPr>
              <w:t xml:space="preserve"> </w:t>
            </w:r>
            <w:r>
              <w:rPr>
                <w:rFonts w:cs="Calibri"/>
                <w:sz w:val="24"/>
                <w:szCs w:val="24"/>
              </w:rPr>
              <w:t xml:space="preserve">         </w:t>
            </w:r>
            <w:r>
              <w:rPr>
                <w:rFonts w:cs="Calibri"/>
                <w:b/>
                <w:bCs/>
                <w:sz w:val="20"/>
                <w:szCs w:val="20"/>
              </w:rPr>
              <w:t>Property Owner</w:t>
            </w:r>
            <w:r>
              <w:rPr>
                <w:rFonts w:cs="Calibri"/>
                <w:sz w:val="20"/>
                <w:szCs w:val="20"/>
              </w:rPr>
              <w:t xml:space="preserve">          </w:t>
            </w:r>
            <w:r>
              <w:rPr>
                <w:rFonts w:cs="Calibri"/>
                <w:b/>
                <w:bCs/>
                <w:sz w:val="20"/>
                <w:szCs w:val="20"/>
              </w:rPr>
              <w:t xml:space="preserve">Insurer  </w:t>
            </w:r>
            <w:r>
              <w:rPr>
                <w:rFonts w:cs="Calibri"/>
                <w:sz w:val="20"/>
                <w:szCs w:val="20"/>
              </w:rPr>
              <w:t xml:space="preserve">                </w:t>
            </w:r>
            <w:r>
              <w:rPr>
                <w:rFonts w:cs="Calibri"/>
                <w:b/>
                <w:bCs/>
                <w:sz w:val="20"/>
                <w:szCs w:val="20"/>
              </w:rPr>
              <w:t xml:space="preserve">Other </w:t>
            </w:r>
          </w:p>
        </w:tc>
      </w:tr>
      <w:tr w:rsidR="00951747" w14:paraId="120338ED" w14:textId="77777777">
        <w:tc>
          <w:tcPr>
            <w:tcW w:w="336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6DC03" w14:textId="77777777" w:rsidR="00951747" w:rsidRDefault="00951747">
            <w:pPr>
              <w:spacing w:before="91" w:after="0" w:line="348" w:lineRule="auto"/>
              <w:ind w:right="1247"/>
              <w:rPr>
                <w:rFonts w:cs="Calibri"/>
                <w:b/>
                <w:bCs/>
                <w:sz w:val="20"/>
                <w:szCs w:val="20"/>
              </w:rPr>
            </w:pPr>
          </w:p>
        </w:tc>
        <w:tc>
          <w:tcPr>
            <w:tcW w:w="6849" w:type="dxa"/>
            <w:gridSpan w:val="7"/>
            <w:tcBorders>
              <w:left w:val="single" w:sz="4" w:space="0" w:color="000000"/>
              <w:right w:val="single" w:sz="4" w:space="0" w:color="000000"/>
            </w:tcBorders>
            <w:tcMar>
              <w:top w:w="0" w:type="dxa"/>
              <w:left w:w="108" w:type="dxa"/>
              <w:bottom w:w="0" w:type="dxa"/>
              <w:right w:w="108" w:type="dxa"/>
            </w:tcMar>
          </w:tcPr>
          <w:p w14:paraId="0BF35B53" w14:textId="77777777" w:rsidR="00951747" w:rsidRDefault="009C4C0E">
            <w:pPr>
              <w:spacing w:before="91" w:after="0" w:line="348" w:lineRule="auto"/>
              <w:ind w:right="1247"/>
            </w:pPr>
            <w:r>
              <w:rPr>
                <w:rFonts w:cs="Calibri"/>
                <w:b/>
                <w:bCs/>
                <w:sz w:val="20"/>
                <w:szCs w:val="20"/>
              </w:rPr>
              <w:t xml:space="preserve">Other, please specify: </w:t>
            </w:r>
            <w:r>
              <w:rPr>
                <w:rFonts w:cs="Calibri"/>
                <w:sz w:val="20"/>
                <w:szCs w:val="20"/>
              </w:rPr>
              <w:t>[If Other, please specify involvement here (this must be completed)]</w:t>
            </w:r>
          </w:p>
        </w:tc>
      </w:tr>
      <w:tr w:rsidR="00951747" w14:paraId="0B8851C8" w14:textId="77777777">
        <w:tc>
          <w:tcPr>
            <w:tcW w:w="33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B914D" w14:textId="77777777" w:rsidR="00951747" w:rsidRDefault="009C4C0E">
            <w:pPr>
              <w:spacing w:before="91" w:after="0" w:line="348" w:lineRule="auto"/>
              <w:ind w:right="1247"/>
              <w:rPr>
                <w:rFonts w:cs="Calibri"/>
                <w:b/>
                <w:bCs/>
                <w:sz w:val="20"/>
                <w:szCs w:val="20"/>
              </w:rPr>
            </w:pPr>
            <w:r>
              <w:rPr>
                <w:rFonts w:cs="Calibri"/>
                <w:b/>
                <w:bCs/>
                <w:sz w:val="20"/>
                <w:szCs w:val="20"/>
              </w:rPr>
              <w:t xml:space="preserve">Your client’s vehicle index </w:t>
            </w:r>
          </w:p>
        </w:tc>
        <w:tc>
          <w:tcPr>
            <w:tcW w:w="684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E919" w14:textId="77777777" w:rsidR="00951747" w:rsidRDefault="009C4C0E">
            <w:pPr>
              <w:tabs>
                <w:tab w:val="left" w:pos="5430"/>
              </w:tabs>
              <w:spacing w:before="91" w:after="0" w:line="348" w:lineRule="auto"/>
              <w:ind w:right="1247"/>
            </w:pPr>
            <w:r>
              <w:rPr>
                <w:rFonts w:cs="Calibri"/>
                <w:sz w:val="20"/>
                <w:szCs w:val="20"/>
              </w:rPr>
              <w:t>[Vehicle index of your client's vehicle (if applicable)]</w:t>
            </w:r>
          </w:p>
        </w:tc>
      </w:tr>
      <w:tr w:rsidR="00951747" w14:paraId="03B9D6F2" w14:textId="77777777">
        <w:tc>
          <w:tcPr>
            <w:tcW w:w="5047" w:type="dxa"/>
            <w:gridSpan w:val="4"/>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07B61623" w14:textId="77777777" w:rsidR="00951747" w:rsidRDefault="009C4C0E">
            <w:pPr>
              <w:tabs>
                <w:tab w:val="left" w:pos="12192"/>
              </w:tabs>
              <w:spacing w:before="91" w:after="0" w:line="348" w:lineRule="auto"/>
              <w:ind w:right="1247"/>
            </w:pPr>
            <w:r>
              <w:rPr>
                <w:rFonts w:cs="Calibri"/>
                <w:b/>
                <w:color w:val="FFFFFF"/>
                <w:sz w:val="20"/>
                <w:szCs w:val="20"/>
              </w:rPr>
              <w:t>Collision Details</w:t>
            </w:r>
          </w:p>
        </w:tc>
        <w:tc>
          <w:tcPr>
            <w:tcW w:w="5171" w:type="dxa"/>
            <w:gridSpan w:val="5"/>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6F7C0432" w14:textId="77777777" w:rsidR="00951747" w:rsidRDefault="00951747">
            <w:pPr>
              <w:tabs>
                <w:tab w:val="left" w:pos="12192"/>
              </w:tabs>
              <w:spacing w:before="91" w:after="0" w:line="348" w:lineRule="auto"/>
              <w:ind w:right="1247"/>
              <w:rPr>
                <w:rFonts w:cs="Calibri"/>
                <w:b/>
                <w:sz w:val="20"/>
                <w:szCs w:val="20"/>
              </w:rPr>
            </w:pPr>
          </w:p>
        </w:tc>
      </w:tr>
      <w:tr w:rsidR="00951747" w14:paraId="7CCF8DA3" w14:textId="77777777">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7C13B" w14:textId="77777777" w:rsidR="00951747" w:rsidRDefault="009C4C0E">
            <w:pPr>
              <w:spacing w:before="91" w:after="0" w:line="348" w:lineRule="auto"/>
              <w:ind w:right="1247"/>
              <w:rPr>
                <w:rFonts w:cs="Calibri"/>
                <w:b/>
                <w:bCs/>
                <w:sz w:val="20"/>
                <w:szCs w:val="20"/>
              </w:rPr>
            </w:pPr>
            <w:r>
              <w:rPr>
                <w:rFonts w:cs="Calibri"/>
                <w:b/>
                <w:bCs/>
                <w:sz w:val="20"/>
                <w:szCs w:val="20"/>
              </w:rPr>
              <w:t>Date</w:t>
            </w:r>
          </w:p>
        </w:tc>
        <w:tc>
          <w:tcPr>
            <w:tcW w:w="28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BA92" w14:textId="77777777" w:rsidR="00951747" w:rsidRDefault="009C4C0E">
            <w:pPr>
              <w:tabs>
                <w:tab w:val="right" w:pos="2409"/>
              </w:tabs>
              <w:spacing w:before="91" w:after="0" w:line="348" w:lineRule="auto"/>
              <w:ind w:right="1247"/>
            </w:pPr>
            <w:r>
              <w:rPr>
                <w:rFonts w:cs="Calibri"/>
                <w:sz w:val="20"/>
                <w:szCs w:val="20"/>
              </w:rPr>
              <w:t>[DD/MM/YYYY]</w:t>
            </w:r>
          </w:p>
        </w:tc>
        <w:tc>
          <w:tcPr>
            <w:tcW w:w="22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E271E" w14:textId="77777777" w:rsidR="00951747" w:rsidRDefault="009C4C0E">
            <w:pPr>
              <w:spacing w:before="91" w:after="0" w:line="348" w:lineRule="auto"/>
              <w:ind w:right="1247"/>
              <w:rPr>
                <w:rFonts w:cs="Calibri"/>
                <w:b/>
                <w:bCs/>
                <w:sz w:val="20"/>
                <w:szCs w:val="20"/>
              </w:rPr>
            </w:pPr>
            <w:r>
              <w:rPr>
                <w:rFonts w:cs="Calibri"/>
                <w:b/>
                <w:bCs/>
                <w:sz w:val="20"/>
                <w:szCs w:val="20"/>
              </w:rPr>
              <w:t>Time</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F6697" w14:textId="77777777" w:rsidR="00951747" w:rsidRDefault="009C4C0E">
            <w:pPr>
              <w:tabs>
                <w:tab w:val="right" w:pos="2052"/>
              </w:tabs>
              <w:spacing w:before="91" w:after="0" w:line="348" w:lineRule="auto"/>
              <w:ind w:right="883"/>
            </w:pPr>
            <w:r>
              <w:rPr>
                <w:rFonts w:cs="Calibri"/>
                <w:sz w:val="20"/>
                <w:szCs w:val="20"/>
              </w:rPr>
              <w:t>[Use 24-hour format]</w:t>
            </w:r>
          </w:p>
        </w:tc>
      </w:tr>
      <w:tr w:rsidR="00951747" w14:paraId="173F395D" w14:textId="77777777">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DCD" w14:textId="77777777" w:rsidR="00951747" w:rsidRDefault="009C4C0E">
            <w:pPr>
              <w:spacing w:before="91" w:after="0" w:line="348" w:lineRule="auto"/>
              <w:ind w:right="1247"/>
              <w:rPr>
                <w:rFonts w:cs="Calibri"/>
                <w:b/>
                <w:bCs/>
                <w:sz w:val="20"/>
                <w:szCs w:val="20"/>
              </w:rPr>
            </w:pPr>
            <w:r>
              <w:rPr>
                <w:rFonts w:cs="Calibri"/>
                <w:b/>
                <w:bCs/>
                <w:sz w:val="20"/>
                <w:szCs w:val="20"/>
              </w:rPr>
              <w:t>Location</w:t>
            </w:r>
          </w:p>
        </w:tc>
        <w:tc>
          <w:tcPr>
            <w:tcW w:w="283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7976A" w14:textId="77777777" w:rsidR="00951747" w:rsidRDefault="009C4C0E">
            <w:pPr>
              <w:tabs>
                <w:tab w:val="left" w:pos="2630"/>
              </w:tabs>
              <w:spacing w:before="91" w:after="0" w:line="348" w:lineRule="auto"/>
              <w:ind w:right="225"/>
            </w:pPr>
            <w:r>
              <w:rPr>
                <w:rFonts w:cs="Calibri"/>
                <w:sz w:val="20"/>
                <w:szCs w:val="20"/>
              </w:rPr>
              <w:t>[Town/Village/Area]</w:t>
            </w:r>
          </w:p>
        </w:tc>
        <w:tc>
          <w:tcPr>
            <w:tcW w:w="22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8A476" w14:textId="77777777" w:rsidR="00951747" w:rsidRDefault="009C4C0E">
            <w:pPr>
              <w:spacing w:before="91" w:after="0" w:line="348" w:lineRule="auto"/>
              <w:ind w:right="1247"/>
              <w:rPr>
                <w:rFonts w:cs="Calibri"/>
                <w:b/>
                <w:bCs/>
                <w:sz w:val="20"/>
                <w:szCs w:val="20"/>
              </w:rPr>
            </w:pPr>
            <w:r>
              <w:rPr>
                <w:rFonts w:cs="Calibri"/>
                <w:b/>
                <w:bCs/>
                <w:sz w:val="20"/>
                <w:szCs w:val="20"/>
              </w:rPr>
              <w:t>Postcode</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A0C85" w14:textId="77777777" w:rsidR="00951747" w:rsidRDefault="009C4C0E">
            <w:pPr>
              <w:tabs>
                <w:tab w:val="left" w:pos="1380"/>
              </w:tabs>
              <w:spacing w:before="91" w:after="0" w:line="348" w:lineRule="auto"/>
              <w:ind w:right="458"/>
            </w:pPr>
            <w:r>
              <w:rPr>
                <w:rFonts w:cs="Calibri"/>
                <w:sz w:val="20"/>
                <w:szCs w:val="20"/>
              </w:rPr>
              <w:t>[Postcode]</w:t>
            </w:r>
          </w:p>
        </w:tc>
      </w:tr>
      <w:tr w:rsidR="00951747" w14:paraId="70FCD9C3" w14:textId="77777777">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85F9A" w14:textId="77777777" w:rsidR="00951747" w:rsidRDefault="009C4C0E">
            <w:pPr>
              <w:spacing w:before="91" w:after="0" w:line="348" w:lineRule="auto"/>
              <w:ind w:right="1247"/>
              <w:rPr>
                <w:rFonts w:cs="Calibri"/>
                <w:b/>
                <w:bCs/>
                <w:sz w:val="20"/>
                <w:szCs w:val="20"/>
              </w:rPr>
            </w:pPr>
            <w:r>
              <w:rPr>
                <w:rFonts w:cs="Calibri"/>
                <w:b/>
                <w:bCs/>
                <w:sz w:val="20"/>
                <w:szCs w:val="20"/>
              </w:rPr>
              <w:t>Road name/number</w:t>
            </w:r>
          </w:p>
        </w:tc>
        <w:tc>
          <w:tcPr>
            <w:tcW w:w="693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88756" w14:textId="77777777" w:rsidR="00951747" w:rsidRDefault="009C4C0E">
            <w:pPr>
              <w:tabs>
                <w:tab w:val="left" w:pos="3570"/>
              </w:tabs>
              <w:spacing w:before="91" w:after="0" w:line="348" w:lineRule="auto"/>
              <w:ind w:right="1247"/>
            </w:pPr>
            <w:r>
              <w:rPr>
                <w:rFonts w:cs="Calibri"/>
                <w:sz w:val="20"/>
                <w:szCs w:val="20"/>
              </w:rPr>
              <w:t>[Road name/number]</w:t>
            </w:r>
          </w:p>
        </w:tc>
      </w:tr>
      <w:tr w:rsidR="00951747" w14:paraId="3274EAD9" w14:textId="77777777">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B00C8" w14:textId="531A1A57" w:rsidR="00951747" w:rsidRDefault="009C4C0E">
            <w:pPr>
              <w:spacing w:before="91" w:after="0" w:line="348" w:lineRule="auto"/>
              <w:ind w:right="1247"/>
              <w:rPr>
                <w:rFonts w:cs="Calibri"/>
                <w:b/>
                <w:bCs/>
                <w:sz w:val="20"/>
                <w:szCs w:val="20"/>
              </w:rPr>
            </w:pPr>
            <w:r>
              <w:rPr>
                <w:rFonts w:cs="Calibri"/>
                <w:b/>
                <w:bCs/>
                <w:sz w:val="20"/>
                <w:szCs w:val="20"/>
              </w:rPr>
              <w:t>Vehicle indexes</w:t>
            </w:r>
            <w:r w:rsidR="00CD0C20">
              <w:rPr>
                <w:rFonts w:cs="Calibri"/>
                <w:b/>
                <w:bCs/>
                <w:sz w:val="20"/>
                <w:szCs w:val="20"/>
              </w:rPr>
              <w:t xml:space="preserve"> (other than client if known)</w:t>
            </w:r>
          </w:p>
        </w:tc>
        <w:tc>
          <w:tcPr>
            <w:tcW w:w="22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9C4B6" w14:textId="77777777" w:rsidR="00951747" w:rsidRDefault="009C4C0E">
            <w:pPr>
              <w:tabs>
                <w:tab w:val="right" w:pos="2021"/>
              </w:tabs>
              <w:spacing w:before="91" w:after="0" w:line="348" w:lineRule="auto"/>
              <w:ind w:right="173"/>
            </w:pPr>
            <w:r>
              <w:rPr>
                <w:rFonts w:cs="Calibri"/>
                <w:sz w:val="20"/>
                <w:szCs w:val="20"/>
              </w:rPr>
              <w:t>[Please list]</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C3B9A" w14:textId="77777777" w:rsidR="00951747" w:rsidRDefault="009C4C0E">
            <w:pPr>
              <w:spacing w:before="91" w:after="0" w:line="348" w:lineRule="auto"/>
              <w:ind w:right="36"/>
            </w:pPr>
            <w:r>
              <w:rPr>
                <w:rFonts w:cs="Calibri"/>
                <w:sz w:val="20"/>
                <w:szCs w:val="20"/>
              </w:rPr>
              <w:t>[Please list]</w:t>
            </w:r>
          </w:p>
        </w:tc>
        <w:tc>
          <w:tcPr>
            <w:tcW w:w="26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779B6" w14:textId="77777777" w:rsidR="00951747" w:rsidRDefault="009C4C0E">
            <w:pPr>
              <w:spacing w:before="91" w:after="0" w:line="348" w:lineRule="auto"/>
              <w:ind w:right="168"/>
            </w:pPr>
            <w:r>
              <w:rPr>
                <w:rFonts w:cs="Calibri"/>
                <w:sz w:val="20"/>
                <w:szCs w:val="20"/>
              </w:rPr>
              <w:t>[Please list]</w:t>
            </w:r>
          </w:p>
        </w:tc>
      </w:tr>
      <w:tr w:rsidR="00951747" w14:paraId="4F3CFA6E" w14:textId="77777777">
        <w:trPr>
          <w:trHeight w:val="1107"/>
        </w:trPr>
        <w:tc>
          <w:tcPr>
            <w:tcW w:w="3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2555B" w14:textId="77777777" w:rsidR="00951747" w:rsidRDefault="009C4C0E">
            <w:pPr>
              <w:spacing w:before="91" w:after="0" w:line="348" w:lineRule="auto"/>
              <w:ind w:right="1247"/>
              <w:rPr>
                <w:rFonts w:cs="Calibri"/>
                <w:b/>
                <w:bCs/>
                <w:sz w:val="20"/>
                <w:szCs w:val="20"/>
              </w:rPr>
            </w:pPr>
            <w:r>
              <w:rPr>
                <w:rFonts w:cs="Calibri"/>
                <w:b/>
                <w:bCs/>
                <w:sz w:val="20"/>
                <w:szCs w:val="20"/>
              </w:rPr>
              <w:lastRenderedPageBreak/>
              <w:t>Police reference (if known)</w:t>
            </w:r>
          </w:p>
        </w:tc>
        <w:tc>
          <w:tcPr>
            <w:tcW w:w="693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16BAF" w14:textId="77777777" w:rsidR="00951747" w:rsidRDefault="00951747">
            <w:pPr>
              <w:pStyle w:val="paragraph"/>
              <w:spacing w:before="0" w:after="0"/>
              <w:textAlignment w:val="baseline"/>
              <w:rPr>
                <w:rFonts w:ascii="Calibri" w:hAnsi="Calibri" w:cs="Calibri"/>
                <w:sz w:val="20"/>
                <w:szCs w:val="20"/>
              </w:rPr>
            </w:pPr>
          </w:p>
        </w:tc>
      </w:tr>
      <w:tr w:rsidR="00951747" w14:paraId="122B6668" w14:textId="77777777">
        <w:tc>
          <w:tcPr>
            <w:tcW w:w="10218" w:type="dxa"/>
            <w:gridSpan w:val="9"/>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71603057" w14:textId="77777777" w:rsidR="00951747" w:rsidRDefault="009C4C0E">
            <w:pPr>
              <w:spacing w:before="91" w:after="0" w:line="348" w:lineRule="auto"/>
              <w:ind w:right="1247"/>
              <w:rPr>
                <w:rFonts w:cs="Calibri"/>
                <w:b/>
                <w:bCs/>
                <w:sz w:val="20"/>
                <w:szCs w:val="20"/>
              </w:rPr>
            </w:pPr>
            <w:r>
              <w:rPr>
                <w:rFonts w:cs="Calibri"/>
                <w:b/>
                <w:bCs/>
                <w:sz w:val="20"/>
                <w:szCs w:val="20"/>
              </w:rPr>
              <w:t>Purpose/Reason for request</w:t>
            </w:r>
          </w:p>
        </w:tc>
      </w:tr>
      <w:tr w:rsidR="00951747" w14:paraId="6B983020" w14:textId="77777777">
        <w:tc>
          <w:tcPr>
            <w:tcW w:w="1021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4D5E" w14:textId="77777777" w:rsidR="00951747" w:rsidRDefault="009C4C0E">
            <w:pPr>
              <w:spacing w:before="91" w:after="0" w:line="348" w:lineRule="auto"/>
              <w:ind w:right="1247"/>
              <w:rPr>
                <w:rFonts w:cs="Calibri"/>
                <w:sz w:val="20"/>
                <w:szCs w:val="20"/>
              </w:rPr>
            </w:pPr>
            <w:r>
              <w:rPr>
                <w:rFonts w:cs="Calibri"/>
                <w:sz w:val="20"/>
                <w:szCs w:val="20"/>
              </w:rPr>
              <w:t xml:space="preserve">Please complete the purpose and explain why the information is necessary. This must be detailed </w:t>
            </w:r>
            <w:proofErr w:type="gramStart"/>
            <w:r>
              <w:rPr>
                <w:rFonts w:cs="Calibri"/>
                <w:sz w:val="20"/>
                <w:szCs w:val="20"/>
              </w:rPr>
              <w:t>in order for</w:t>
            </w:r>
            <w:proofErr w:type="gramEnd"/>
            <w:r>
              <w:rPr>
                <w:rFonts w:cs="Calibri"/>
                <w:sz w:val="20"/>
                <w:szCs w:val="20"/>
              </w:rPr>
              <w:t xml:space="preserve"> police to consider the request.</w:t>
            </w:r>
          </w:p>
          <w:p w14:paraId="0E18E1B9" w14:textId="77777777" w:rsidR="00951747" w:rsidRDefault="009C4C0E">
            <w:pPr>
              <w:spacing w:before="91" w:after="0" w:line="348" w:lineRule="auto"/>
              <w:ind w:right="1247"/>
            </w:pPr>
            <w:r>
              <w:rPr>
                <w:rFonts w:cs="Calibri"/>
                <w:b/>
                <w:bCs/>
                <w:color w:val="FF0000"/>
                <w:sz w:val="20"/>
                <w:szCs w:val="20"/>
              </w:rPr>
              <w:t>This section is mandatory and must be completed in full. If not completed fully the application will be rejected.</w:t>
            </w:r>
          </w:p>
        </w:tc>
      </w:tr>
      <w:tr w:rsidR="00951747" w14:paraId="374C0CE0" w14:textId="77777777">
        <w:trPr>
          <w:trHeight w:val="1389"/>
        </w:trPr>
        <w:tc>
          <w:tcPr>
            <w:tcW w:w="1021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B2520" w14:textId="00420225" w:rsidR="00951747" w:rsidRDefault="009C4C0E">
            <w:pPr>
              <w:spacing w:before="91" w:after="0" w:line="348" w:lineRule="auto"/>
              <w:ind w:right="1247"/>
            </w:pPr>
            <w:r>
              <w:rPr>
                <w:rFonts w:cs="Calibri"/>
                <w:b/>
                <w:bCs/>
                <w:sz w:val="20"/>
                <w:szCs w:val="20"/>
              </w:rPr>
              <w:t>Purpose/Reason for request:</w:t>
            </w:r>
            <w:r>
              <w:rPr>
                <w:rFonts w:cs="Calibri"/>
                <w:sz w:val="20"/>
                <w:szCs w:val="20"/>
              </w:rPr>
              <w:br/>
              <w:t xml:space="preserve">[Mandatory section – Click or tap here to enter Purpose/Reason for request. If you only require disclosure of media-related items e.g. </w:t>
            </w:r>
            <w:proofErr w:type="gramStart"/>
            <w:r>
              <w:rPr>
                <w:rFonts w:cs="Calibri"/>
                <w:sz w:val="20"/>
                <w:szCs w:val="20"/>
              </w:rPr>
              <w:t>CCTV</w:t>
            </w:r>
            <w:proofErr w:type="gramEnd"/>
            <w:r>
              <w:rPr>
                <w:rFonts w:cs="Calibri"/>
                <w:sz w:val="20"/>
                <w:szCs w:val="20"/>
              </w:rPr>
              <w:t xml:space="preserve"> please indicate this here]</w:t>
            </w:r>
          </w:p>
        </w:tc>
      </w:tr>
      <w:tr w:rsidR="00951747" w14:paraId="4E238A0B" w14:textId="77777777">
        <w:trPr>
          <w:trHeight w:val="5464"/>
        </w:trPr>
        <w:tc>
          <w:tcPr>
            <w:tcW w:w="1021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6B574" w14:textId="6B21C3A8" w:rsidR="00951747" w:rsidRDefault="009C4C0E">
            <w:pPr>
              <w:spacing w:before="91" w:after="0" w:line="348" w:lineRule="auto"/>
              <w:ind w:right="1247"/>
              <w:rPr>
                <w:rFonts w:cs="Calibri"/>
                <w:b/>
                <w:bCs/>
                <w:sz w:val="20"/>
                <w:szCs w:val="20"/>
              </w:rPr>
            </w:pPr>
            <w:r>
              <w:rPr>
                <w:rFonts w:cs="Calibri"/>
                <w:b/>
                <w:bCs/>
                <w:sz w:val="20"/>
                <w:szCs w:val="20"/>
              </w:rPr>
              <w:t>Necessity for request</w:t>
            </w:r>
            <w:proofErr w:type="gramStart"/>
            <w:r>
              <w:rPr>
                <w:rFonts w:cs="Calibri"/>
                <w:b/>
                <w:bCs/>
                <w:sz w:val="20"/>
                <w:szCs w:val="20"/>
              </w:rPr>
              <w:t xml:space="preserve">:  </w:t>
            </w:r>
            <w:r w:rsidR="00CD0C20">
              <w:rPr>
                <w:rFonts w:cs="Calibri"/>
                <w:b/>
                <w:bCs/>
                <w:sz w:val="20"/>
                <w:szCs w:val="20"/>
              </w:rPr>
              <w:t>(</w:t>
            </w:r>
            <w:proofErr w:type="gramEnd"/>
            <w:r w:rsidR="00CD0C20">
              <w:rPr>
                <w:rFonts w:cs="Calibri"/>
                <w:b/>
                <w:bCs/>
                <w:sz w:val="20"/>
                <w:szCs w:val="20"/>
              </w:rPr>
              <w:t>i.e. – third party details or full police report must be stated)</w:t>
            </w:r>
          </w:p>
          <w:p w14:paraId="5FBC194D" w14:textId="77777777" w:rsidR="00951747" w:rsidRDefault="009C4C0E">
            <w:pPr>
              <w:spacing w:before="91" w:after="0" w:line="348" w:lineRule="auto"/>
              <w:ind w:right="1247"/>
            </w:pPr>
            <w:r>
              <w:rPr>
                <w:rFonts w:cs="Calibri"/>
                <w:sz w:val="20"/>
                <w:szCs w:val="20"/>
              </w:rPr>
              <w:t>[Mandatory section – Click or tap here to explain why information is necessary and include any additional details in support of the claim]</w:t>
            </w:r>
          </w:p>
        </w:tc>
      </w:tr>
    </w:tbl>
    <w:p w14:paraId="4473B77D" w14:textId="77777777" w:rsidR="00951747" w:rsidRDefault="00951747">
      <w:pPr>
        <w:spacing w:before="91" w:line="348" w:lineRule="auto"/>
        <w:ind w:right="1247"/>
        <w:rPr>
          <w:rFonts w:cs="Calibri"/>
          <w:sz w:val="20"/>
          <w:szCs w:val="20"/>
        </w:rPr>
      </w:pPr>
    </w:p>
    <w:tbl>
      <w:tblPr>
        <w:tblW w:w="10031" w:type="dxa"/>
        <w:tblInd w:w="-397" w:type="dxa"/>
        <w:tblCellMar>
          <w:left w:w="10" w:type="dxa"/>
          <w:right w:w="10" w:type="dxa"/>
        </w:tblCellMar>
        <w:tblLook w:val="04A0" w:firstRow="1" w:lastRow="0" w:firstColumn="1" w:lastColumn="0" w:noHBand="0" w:noVBand="1"/>
      </w:tblPr>
      <w:tblGrid>
        <w:gridCol w:w="2802"/>
        <w:gridCol w:w="7229"/>
      </w:tblGrid>
      <w:tr w:rsidR="00951747" w14:paraId="5D41264C" w14:textId="77777777">
        <w:tc>
          <w:tcPr>
            <w:tcW w:w="10031" w:type="dxa"/>
            <w:gridSpan w:val="2"/>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26531B0A" w14:textId="77777777" w:rsidR="00951747" w:rsidRDefault="009C4C0E">
            <w:pPr>
              <w:spacing w:before="91" w:after="0" w:line="348" w:lineRule="auto"/>
              <w:ind w:right="1247"/>
              <w:rPr>
                <w:rFonts w:cs="Calibri"/>
                <w:b/>
                <w:bCs/>
                <w:color w:val="FFFFFF"/>
                <w:sz w:val="20"/>
                <w:szCs w:val="20"/>
              </w:rPr>
            </w:pPr>
            <w:r>
              <w:rPr>
                <w:rFonts w:cs="Calibri"/>
                <w:b/>
                <w:bCs/>
                <w:color w:val="FFFFFF"/>
                <w:sz w:val="20"/>
                <w:szCs w:val="20"/>
              </w:rPr>
              <w:t>Declaration</w:t>
            </w:r>
          </w:p>
        </w:tc>
      </w:tr>
      <w:tr w:rsidR="00951747" w14:paraId="0022EB1E" w14:textId="77777777">
        <w:tc>
          <w:tcPr>
            <w:tcW w:w="100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71F62" w14:textId="77777777" w:rsidR="00951747" w:rsidRDefault="00951747">
            <w:pPr>
              <w:spacing w:before="1" w:after="0" w:line="302" w:lineRule="auto"/>
              <w:ind w:left="456" w:right="536" w:firstLine="4"/>
              <w:rPr>
                <w:rFonts w:cs="Calibri"/>
                <w:b/>
                <w:color w:val="211F1F"/>
                <w:w w:val="105"/>
                <w:sz w:val="20"/>
                <w:szCs w:val="20"/>
              </w:rPr>
            </w:pPr>
            <w:bookmarkStart w:id="4" w:name="_Hlk165352128"/>
          </w:p>
          <w:p w14:paraId="3A2BAA0D" w14:textId="77777777" w:rsidR="00951747" w:rsidRDefault="009C4C0E">
            <w:pPr>
              <w:spacing w:before="1" w:after="0" w:line="302" w:lineRule="auto"/>
              <w:ind w:left="847" w:right="536" w:hanging="387"/>
            </w:pPr>
            <w:r>
              <w:rPr>
                <w:rFonts w:eastAsia="Arial" w:cs="Calibri"/>
                <w:w w:val="105"/>
                <w:kern w:val="0"/>
                <w:sz w:val="20"/>
                <w:szCs w:val="20"/>
                <w:lang w:val="en-US"/>
              </w:rPr>
              <w:t xml:space="preserve">   </w:t>
            </w:r>
            <w:r>
              <w:rPr>
                <w:rFonts w:eastAsia="Arial" w:cs="Calibri"/>
                <w:b/>
                <w:bCs/>
                <w:w w:val="105"/>
                <w:kern w:val="0"/>
                <w:sz w:val="20"/>
                <w:szCs w:val="20"/>
                <w:lang w:val="en-US"/>
              </w:rPr>
              <w:t>I confirm that the client has been advised that police information will be requested, and that client authority has been obtained in relation to this request. The</w:t>
            </w:r>
            <w:r>
              <w:rPr>
                <w:rFonts w:eastAsia="Arial" w:cs="Calibri"/>
                <w:b/>
                <w:bCs/>
                <w:spacing w:val="-9"/>
                <w:w w:val="105"/>
                <w:kern w:val="0"/>
                <w:sz w:val="20"/>
                <w:szCs w:val="20"/>
                <w:lang w:val="en-US"/>
              </w:rPr>
              <w:t xml:space="preserve"> </w:t>
            </w:r>
            <w:r>
              <w:rPr>
                <w:rFonts w:eastAsia="Arial" w:cs="Calibri"/>
                <w:b/>
                <w:bCs/>
                <w:w w:val="105"/>
                <w:kern w:val="0"/>
                <w:sz w:val="20"/>
                <w:szCs w:val="20"/>
                <w:lang w:val="en-US"/>
              </w:rPr>
              <w:t>information I</w:t>
            </w:r>
            <w:r>
              <w:rPr>
                <w:rFonts w:eastAsia="Arial" w:cs="Calibri"/>
                <w:b/>
                <w:bCs/>
                <w:spacing w:val="23"/>
                <w:w w:val="105"/>
                <w:kern w:val="0"/>
                <w:sz w:val="20"/>
                <w:szCs w:val="20"/>
                <w:lang w:val="en-US"/>
              </w:rPr>
              <w:t xml:space="preserve"> </w:t>
            </w:r>
            <w:r>
              <w:rPr>
                <w:rFonts w:eastAsia="Arial" w:cs="Calibri"/>
                <w:b/>
                <w:bCs/>
                <w:w w:val="105"/>
                <w:kern w:val="0"/>
                <w:sz w:val="20"/>
                <w:szCs w:val="20"/>
                <w:lang w:val="en-US"/>
              </w:rPr>
              <w:t>have</w:t>
            </w:r>
            <w:r>
              <w:rPr>
                <w:rFonts w:eastAsia="Arial" w:cs="Calibri"/>
                <w:b/>
                <w:bCs/>
                <w:spacing w:val="-4"/>
                <w:w w:val="105"/>
                <w:kern w:val="0"/>
                <w:sz w:val="20"/>
                <w:szCs w:val="20"/>
                <w:lang w:val="en-US"/>
              </w:rPr>
              <w:t xml:space="preserve"> </w:t>
            </w:r>
            <w:r>
              <w:rPr>
                <w:rFonts w:eastAsia="Arial" w:cs="Calibri"/>
                <w:b/>
                <w:bCs/>
                <w:w w:val="105"/>
                <w:kern w:val="0"/>
                <w:sz w:val="20"/>
                <w:szCs w:val="20"/>
                <w:lang w:val="en-US"/>
              </w:rPr>
              <w:t>supplied</w:t>
            </w:r>
            <w:r>
              <w:rPr>
                <w:rFonts w:eastAsia="Arial" w:cs="Calibri"/>
                <w:b/>
                <w:bCs/>
                <w:spacing w:val="-8"/>
                <w:w w:val="105"/>
                <w:kern w:val="0"/>
                <w:sz w:val="20"/>
                <w:szCs w:val="20"/>
                <w:lang w:val="en-US"/>
              </w:rPr>
              <w:t xml:space="preserve"> </w:t>
            </w:r>
            <w:r>
              <w:rPr>
                <w:rFonts w:eastAsia="Arial" w:cs="Calibri"/>
                <w:b/>
                <w:bCs/>
                <w:w w:val="105"/>
                <w:kern w:val="0"/>
                <w:sz w:val="20"/>
                <w:szCs w:val="20"/>
                <w:lang w:val="en-US"/>
              </w:rPr>
              <w:t>in this</w:t>
            </w:r>
            <w:r>
              <w:rPr>
                <w:rFonts w:eastAsia="Arial" w:cs="Calibri"/>
                <w:b/>
                <w:bCs/>
                <w:spacing w:val="-7"/>
                <w:w w:val="105"/>
                <w:kern w:val="0"/>
                <w:sz w:val="20"/>
                <w:szCs w:val="20"/>
                <w:lang w:val="en-US"/>
              </w:rPr>
              <w:t xml:space="preserve"> </w:t>
            </w:r>
            <w:r>
              <w:rPr>
                <w:rFonts w:eastAsia="Arial" w:cs="Calibri"/>
                <w:b/>
                <w:bCs/>
                <w:w w:val="105"/>
                <w:kern w:val="0"/>
                <w:sz w:val="20"/>
                <w:szCs w:val="20"/>
                <w:lang w:val="en-US"/>
              </w:rPr>
              <w:t>request is correct and</w:t>
            </w:r>
            <w:r>
              <w:rPr>
                <w:rFonts w:eastAsia="Arial" w:cs="Calibri"/>
                <w:b/>
                <w:bCs/>
                <w:spacing w:val="-8"/>
                <w:w w:val="105"/>
                <w:kern w:val="0"/>
                <w:sz w:val="20"/>
                <w:szCs w:val="20"/>
                <w:lang w:val="en-US"/>
              </w:rPr>
              <w:t xml:space="preserve"> </w:t>
            </w:r>
            <w:r>
              <w:rPr>
                <w:rFonts w:eastAsia="Arial" w:cs="Calibri"/>
                <w:b/>
                <w:bCs/>
                <w:w w:val="105"/>
                <w:kern w:val="0"/>
                <w:sz w:val="20"/>
                <w:szCs w:val="20"/>
                <w:lang w:val="en-US"/>
              </w:rPr>
              <w:t>accurate and</w:t>
            </w:r>
            <w:r>
              <w:rPr>
                <w:rFonts w:eastAsia="Arial" w:cs="Calibri"/>
                <w:b/>
                <w:bCs/>
                <w:spacing w:val="-12"/>
                <w:w w:val="105"/>
                <w:kern w:val="0"/>
                <w:sz w:val="20"/>
                <w:szCs w:val="20"/>
                <w:lang w:val="en-US"/>
              </w:rPr>
              <w:t xml:space="preserve"> </w:t>
            </w:r>
            <w:r>
              <w:rPr>
                <w:rFonts w:eastAsia="Arial" w:cs="Calibri"/>
                <w:b/>
                <w:bCs/>
                <w:w w:val="105"/>
                <w:kern w:val="0"/>
                <w:sz w:val="20"/>
                <w:szCs w:val="20"/>
                <w:lang w:val="en-US"/>
              </w:rPr>
              <w:t>is provided</w:t>
            </w:r>
            <w:r>
              <w:rPr>
                <w:rFonts w:eastAsia="Arial" w:cs="Calibri"/>
                <w:b/>
                <w:bCs/>
                <w:spacing w:val="-5"/>
                <w:w w:val="105"/>
                <w:kern w:val="0"/>
                <w:sz w:val="20"/>
                <w:szCs w:val="20"/>
                <w:lang w:val="en-US"/>
              </w:rPr>
              <w:t xml:space="preserve"> </w:t>
            </w:r>
            <w:r>
              <w:rPr>
                <w:rFonts w:eastAsia="Arial" w:cs="Calibri"/>
                <w:b/>
                <w:bCs/>
                <w:w w:val="105"/>
                <w:kern w:val="0"/>
                <w:sz w:val="20"/>
                <w:szCs w:val="20"/>
                <w:lang w:val="en-US"/>
              </w:rPr>
              <w:t>for</w:t>
            </w:r>
            <w:r>
              <w:rPr>
                <w:rFonts w:eastAsia="Arial" w:cs="Calibri"/>
                <w:b/>
                <w:bCs/>
                <w:spacing w:val="-4"/>
                <w:w w:val="105"/>
                <w:kern w:val="0"/>
                <w:sz w:val="20"/>
                <w:szCs w:val="20"/>
                <w:lang w:val="en-US"/>
              </w:rPr>
              <w:t xml:space="preserve"> </w:t>
            </w:r>
            <w:r>
              <w:rPr>
                <w:rFonts w:eastAsia="Arial" w:cs="Calibri"/>
                <w:b/>
                <w:bCs/>
                <w:w w:val="105"/>
                <w:kern w:val="0"/>
                <w:sz w:val="20"/>
                <w:szCs w:val="20"/>
                <w:lang w:val="en-US"/>
              </w:rPr>
              <w:t>the purposes of insurance and/or civil litigation</w:t>
            </w:r>
            <w:r>
              <w:rPr>
                <w:rFonts w:eastAsia="Arial" w:cs="Calibri"/>
                <w:b/>
                <w:bCs/>
                <w:spacing w:val="-13"/>
                <w:w w:val="105"/>
                <w:kern w:val="0"/>
                <w:sz w:val="20"/>
                <w:szCs w:val="20"/>
                <w:lang w:val="en-US"/>
              </w:rPr>
              <w:t xml:space="preserve"> </w:t>
            </w:r>
            <w:r>
              <w:rPr>
                <w:rFonts w:eastAsia="Arial" w:cs="Calibri"/>
                <w:b/>
                <w:bCs/>
                <w:w w:val="105"/>
                <w:kern w:val="0"/>
                <w:sz w:val="20"/>
                <w:szCs w:val="20"/>
                <w:lang w:val="en-US"/>
              </w:rPr>
              <w:t>only.</w:t>
            </w:r>
          </w:p>
          <w:p w14:paraId="38277816" w14:textId="77777777" w:rsidR="00951747" w:rsidRDefault="00951747">
            <w:pPr>
              <w:spacing w:before="1" w:after="0" w:line="302" w:lineRule="auto"/>
              <w:ind w:right="536"/>
              <w:rPr>
                <w:rFonts w:eastAsia="Arial" w:cs="Calibri"/>
                <w:b/>
                <w:color w:val="211F1F"/>
                <w:w w:val="105"/>
                <w:kern w:val="0"/>
                <w:sz w:val="20"/>
                <w:szCs w:val="20"/>
                <w:lang w:val="en-US"/>
              </w:rPr>
            </w:pPr>
          </w:p>
          <w:p w14:paraId="5D36A2C8" w14:textId="77777777" w:rsidR="00951747" w:rsidRDefault="009C4C0E">
            <w:pPr>
              <w:spacing w:before="1" w:after="0" w:line="302" w:lineRule="auto"/>
              <w:ind w:left="456" w:right="536" w:firstLine="4"/>
            </w:pPr>
            <w:r>
              <w:rPr>
                <w:rFonts w:cs="Calibri"/>
                <w:bCs/>
                <w:color w:val="211F1F"/>
                <w:w w:val="105"/>
                <w:sz w:val="20"/>
                <w:szCs w:val="20"/>
              </w:rPr>
              <w:t>I</w:t>
            </w:r>
            <w:r>
              <w:rPr>
                <w:rFonts w:cs="Calibri"/>
                <w:bCs/>
                <w:color w:val="211F1F"/>
                <w:spacing w:val="24"/>
                <w:w w:val="105"/>
                <w:sz w:val="20"/>
                <w:szCs w:val="20"/>
              </w:rPr>
              <w:t xml:space="preserve"> </w:t>
            </w:r>
            <w:r>
              <w:rPr>
                <w:rFonts w:cs="Calibri"/>
                <w:bCs/>
                <w:color w:val="211F1F"/>
                <w:w w:val="105"/>
                <w:sz w:val="20"/>
                <w:szCs w:val="20"/>
              </w:rPr>
              <w:t>confirm that the provision of information meets one or both below conditions (Please tick all which apply)</w:t>
            </w:r>
          </w:p>
          <w:p w14:paraId="140FB4BE" w14:textId="77777777" w:rsidR="00951747" w:rsidRDefault="00951747">
            <w:pPr>
              <w:spacing w:before="1" w:after="0" w:line="302" w:lineRule="auto"/>
              <w:ind w:left="456" w:right="536" w:hanging="176"/>
              <w:rPr>
                <w:rFonts w:cs="Calibri"/>
                <w:b/>
                <w:bCs/>
                <w:sz w:val="20"/>
                <w:szCs w:val="20"/>
              </w:rPr>
            </w:pPr>
          </w:p>
          <w:p w14:paraId="39958795" w14:textId="77777777" w:rsidR="00951747" w:rsidRDefault="009C4C0E">
            <w:pPr>
              <w:spacing w:before="1" w:after="0" w:line="302" w:lineRule="auto"/>
              <w:ind w:left="456" w:right="536" w:hanging="34"/>
            </w:pPr>
            <w:r>
              <w:rPr>
                <w:rFonts w:cs="Calibri"/>
                <w:b/>
                <w:bCs/>
                <w:sz w:val="20"/>
                <w:szCs w:val="20"/>
              </w:rPr>
              <w:t xml:space="preserve"> </w:t>
            </w:r>
            <w:r>
              <w:rPr>
                <w:rFonts w:cs="Calibri"/>
                <w:sz w:val="24"/>
                <w:szCs w:val="24"/>
              </w:rPr>
              <w:t xml:space="preserve">   </w:t>
            </w:r>
            <w:r>
              <w:rPr>
                <w:rFonts w:cs="Calibri"/>
                <w:b/>
                <w:bCs/>
                <w:sz w:val="20"/>
                <w:szCs w:val="20"/>
              </w:rPr>
              <w:t>Schedule 1, Part 2, Para.20 of the Data Protection Act 2018 (Insurance purposes)</w:t>
            </w:r>
          </w:p>
          <w:p w14:paraId="387F3F90" w14:textId="77777777" w:rsidR="00951747" w:rsidRDefault="009C4C0E">
            <w:pPr>
              <w:spacing w:before="1" w:after="0" w:line="302" w:lineRule="auto"/>
              <w:ind w:left="847" w:right="536" w:firstLine="4"/>
            </w:pPr>
            <w:hyperlink r:id="rId10" w:history="1">
              <w:r>
                <w:rPr>
                  <w:rFonts w:cs="Calibri"/>
                  <w:color w:val="0000FF"/>
                  <w:sz w:val="20"/>
                  <w:szCs w:val="20"/>
                  <w:u w:val="single"/>
                </w:rPr>
                <w:t>Data Protection Act 2018 (legislation.gov.uk)</w:t>
              </w:r>
            </w:hyperlink>
          </w:p>
          <w:p w14:paraId="04B64864" w14:textId="77777777" w:rsidR="00951747" w:rsidRDefault="00951747">
            <w:pPr>
              <w:spacing w:before="1" w:after="0" w:line="302" w:lineRule="auto"/>
              <w:ind w:left="456" w:right="536" w:firstLine="4"/>
              <w:rPr>
                <w:rFonts w:cs="Calibri"/>
                <w:b/>
                <w:bCs/>
                <w:sz w:val="20"/>
                <w:szCs w:val="20"/>
              </w:rPr>
            </w:pPr>
          </w:p>
          <w:p w14:paraId="6003C5F8" w14:textId="77777777" w:rsidR="00951747" w:rsidRDefault="009C4C0E">
            <w:pPr>
              <w:spacing w:before="1" w:after="0" w:line="302" w:lineRule="auto"/>
              <w:ind w:left="456" w:right="536" w:firstLine="4"/>
              <w:rPr>
                <w:rFonts w:cs="Calibri"/>
                <w:sz w:val="20"/>
                <w:szCs w:val="20"/>
              </w:rPr>
            </w:pPr>
            <w:r>
              <w:rPr>
                <w:rFonts w:cs="Calibri"/>
                <w:sz w:val="20"/>
                <w:szCs w:val="20"/>
              </w:rPr>
              <w:t>And/or</w:t>
            </w:r>
          </w:p>
          <w:p w14:paraId="0BCEAA4A" w14:textId="77777777" w:rsidR="00951747" w:rsidRDefault="00951747">
            <w:pPr>
              <w:spacing w:before="1" w:after="0" w:line="302" w:lineRule="auto"/>
              <w:ind w:left="456" w:right="536" w:firstLine="4"/>
              <w:rPr>
                <w:rFonts w:cs="Calibri"/>
                <w:b/>
                <w:color w:val="211F1F"/>
                <w:w w:val="105"/>
                <w:sz w:val="20"/>
                <w:szCs w:val="20"/>
              </w:rPr>
            </w:pPr>
          </w:p>
          <w:p w14:paraId="1267A1A4" w14:textId="77777777" w:rsidR="00951747" w:rsidRDefault="009C4C0E">
            <w:pPr>
              <w:spacing w:before="1" w:after="0" w:line="302" w:lineRule="auto"/>
              <w:ind w:left="847" w:right="323" w:hanging="456"/>
            </w:pPr>
            <w:r>
              <w:rPr>
                <w:rFonts w:cs="Calibri"/>
                <w:b/>
                <w:color w:val="211F1F"/>
                <w:w w:val="105"/>
                <w:sz w:val="20"/>
                <w:szCs w:val="20"/>
              </w:rPr>
              <w:t xml:space="preserve">  </w:t>
            </w:r>
            <w:r>
              <w:rPr>
                <w:rFonts w:cs="Calibri"/>
                <w:bCs/>
                <w:color w:val="211F1F"/>
                <w:w w:val="105"/>
                <w:sz w:val="24"/>
                <w:szCs w:val="24"/>
              </w:rPr>
              <w:t xml:space="preserve">  </w:t>
            </w:r>
            <w:r>
              <w:rPr>
                <w:rFonts w:cs="Calibri"/>
                <w:b/>
                <w:color w:val="211F1F"/>
                <w:w w:val="105"/>
                <w:sz w:val="20"/>
                <w:szCs w:val="20"/>
              </w:rPr>
              <w:t>Schedule 2, Part</w:t>
            </w:r>
            <w:r>
              <w:rPr>
                <w:rFonts w:cs="Calibri"/>
                <w:b/>
                <w:color w:val="211F1F"/>
                <w:spacing w:val="-1"/>
                <w:w w:val="105"/>
                <w:sz w:val="20"/>
                <w:szCs w:val="20"/>
              </w:rPr>
              <w:t xml:space="preserve"> </w:t>
            </w:r>
            <w:r>
              <w:rPr>
                <w:rFonts w:cs="Calibri"/>
                <w:b/>
                <w:color w:val="211F1F"/>
                <w:w w:val="105"/>
                <w:sz w:val="20"/>
                <w:szCs w:val="20"/>
              </w:rPr>
              <w:t>1,</w:t>
            </w:r>
            <w:r>
              <w:rPr>
                <w:rFonts w:cs="Calibri"/>
                <w:b/>
                <w:color w:val="211F1F"/>
                <w:spacing w:val="-15"/>
                <w:w w:val="105"/>
                <w:sz w:val="20"/>
                <w:szCs w:val="20"/>
              </w:rPr>
              <w:t xml:space="preserve"> </w:t>
            </w:r>
            <w:r>
              <w:rPr>
                <w:rFonts w:cs="Calibri"/>
                <w:b/>
                <w:color w:val="211F1F"/>
                <w:w w:val="105"/>
                <w:sz w:val="20"/>
                <w:szCs w:val="20"/>
              </w:rPr>
              <w:t>Para.5 of the</w:t>
            </w:r>
            <w:r>
              <w:rPr>
                <w:rFonts w:cs="Calibri"/>
                <w:b/>
                <w:color w:val="211F1F"/>
                <w:spacing w:val="-6"/>
                <w:w w:val="105"/>
                <w:sz w:val="20"/>
                <w:szCs w:val="20"/>
              </w:rPr>
              <w:t xml:space="preserve"> </w:t>
            </w:r>
            <w:r>
              <w:rPr>
                <w:rFonts w:cs="Calibri"/>
                <w:b/>
                <w:color w:val="211F1F"/>
                <w:w w:val="105"/>
                <w:sz w:val="20"/>
                <w:szCs w:val="20"/>
              </w:rPr>
              <w:t>Data</w:t>
            </w:r>
            <w:r>
              <w:rPr>
                <w:rFonts w:cs="Calibri"/>
                <w:b/>
                <w:color w:val="211F1F"/>
                <w:spacing w:val="-5"/>
                <w:w w:val="105"/>
                <w:sz w:val="20"/>
                <w:szCs w:val="20"/>
              </w:rPr>
              <w:t xml:space="preserve"> </w:t>
            </w:r>
            <w:r>
              <w:rPr>
                <w:rFonts w:cs="Calibri"/>
                <w:b/>
                <w:color w:val="211F1F"/>
                <w:w w:val="105"/>
                <w:sz w:val="20"/>
                <w:szCs w:val="20"/>
              </w:rPr>
              <w:t>Protection Act 2018 (Civil Litigation purposes)</w:t>
            </w:r>
          </w:p>
          <w:p w14:paraId="2CB0D25E" w14:textId="77777777" w:rsidR="00951747" w:rsidRDefault="009C4C0E">
            <w:pPr>
              <w:spacing w:before="21" w:after="0" w:line="307" w:lineRule="auto"/>
              <w:ind w:left="847"/>
            </w:pPr>
            <w:r>
              <w:rPr>
                <w:rFonts w:cs="Calibri"/>
                <w:b/>
                <w:color w:val="211F1F"/>
                <w:sz w:val="20"/>
                <w:szCs w:val="20"/>
              </w:rPr>
              <w:t>(a) is</w:t>
            </w:r>
            <w:r>
              <w:rPr>
                <w:rFonts w:cs="Calibri"/>
                <w:b/>
                <w:color w:val="211F1F"/>
                <w:spacing w:val="35"/>
                <w:sz w:val="20"/>
                <w:szCs w:val="20"/>
              </w:rPr>
              <w:t xml:space="preserve"> </w:t>
            </w:r>
            <w:r>
              <w:rPr>
                <w:rFonts w:cs="Calibri"/>
                <w:b/>
                <w:color w:val="211F1F"/>
                <w:sz w:val="20"/>
                <w:szCs w:val="20"/>
              </w:rPr>
              <w:t>necessary</w:t>
            </w:r>
            <w:r>
              <w:rPr>
                <w:rFonts w:cs="Calibri"/>
                <w:b/>
                <w:color w:val="211F1F"/>
                <w:spacing w:val="38"/>
                <w:sz w:val="20"/>
                <w:szCs w:val="20"/>
              </w:rPr>
              <w:t xml:space="preserve"> </w:t>
            </w:r>
            <w:r>
              <w:rPr>
                <w:rFonts w:cs="Calibri"/>
                <w:b/>
                <w:color w:val="211F1F"/>
                <w:sz w:val="20"/>
                <w:szCs w:val="20"/>
              </w:rPr>
              <w:t>for</w:t>
            </w:r>
            <w:r>
              <w:rPr>
                <w:rFonts w:cs="Calibri"/>
                <w:b/>
                <w:color w:val="211F1F"/>
                <w:spacing w:val="35"/>
                <w:sz w:val="20"/>
                <w:szCs w:val="20"/>
              </w:rPr>
              <w:t xml:space="preserve"> </w:t>
            </w:r>
            <w:r>
              <w:rPr>
                <w:rFonts w:cs="Calibri"/>
                <w:b/>
                <w:color w:val="211F1F"/>
                <w:sz w:val="20"/>
                <w:szCs w:val="20"/>
              </w:rPr>
              <w:t>the purpose</w:t>
            </w:r>
            <w:r>
              <w:rPr>
                <w:rFonts w:cs="Calibri"/>
                <w:b/>
                <w:color w:val="211F1F"/>
                <w:spacing w:val="35"/>
                <w:sz w:val="20"/>
                <w:szCs w:val="20"/>
              </w:rPr>
              <w:t xml:space="preserve"> </w:t>
            </w:r>
            <w:r>
              <w:rPr>
                <w:rFonts w:cs="Calibri"/>
                <w:b/>
                <w:color w:val="211F1F"/>
                <w:sz w:val="20"/>
                <w:szCs w:val="20"/>
              </w:rPr>
              <w:t>of, or in</w:t>
            </w:r>
            <w:r>
              <w:rPr>
                <w:rFonts w:cs="Calibri"/>
                <w:b/>
                <w:color w:val="211F1F"/>
                <w:spacing w:val="40"/>
                <w:sz w:val="20"/>
                <w:szCs w:val="20"/>
              </w:rPr>
              <w:t xml:space="preserve"> </w:t>
            </w:r>
            <w:r>
              <w:rPr>
                <w:rFonts w:cs="Calibri"/>
                <w:b/>
                <w:color w:val="211F1F"/>
                <w:sz w:val="20"/>
                <w:szCs w:val="20"/>
              </w:rPr>
              <w:t>connection</w:t>
            </w:r>
            <w:r>
              <w:rPr>
                <w:rFonts w:cs="Calibri"/>
                <w:b/>
                <w:color w:val="211F1F"/>
                <w:spacing w:val="40"/>
                <w:sz w:val="20"/>
                <w:szCs w:val="20"/>
              </w:rPr>
              <w:t xml:space="preserve"> </w:t>
            </w:r>
            <w:r>
              <w:rPr>
                <w:rFonts w:cs="Calibri"/>
                <w:b/>
                <w:color w:val="211F1F"/>
                <w:sz w:val="20"/>
                <w:szCs w:val="20"/>
              </w:rPr>
              <w:t>with, legal proceedings</w:t>
            </w:r>
            <w:r>
              <w:rPr>
                <w:rFonts w:cs="Calibri"/>
                <w:b/>
                <w:color w:val="211F1F"/>
                <w:spacing w:val="31"/>
                <w:sz w:val="20"/>
                <w:szCs w:val="20"/>
              </w:rPr>
              <w:t xml:space="preserve"> </w:t>
            </w:r>
            <w:r>
              <w:rPr>
                <w:rFonts w:cs="Calibri"/>
                <w:b/>
                <w:color w:val="211F1F"/>
                <w:sz w:val="20"/>
                <w:szCs w:val="20"/>
              </w:rPr>
              <w:t>(including prospective legal proceedings),</w:t>
            </w:r>
          </w:p>
          <w:p w14:paraId="1683260F" w14:textId="77777777" w:rsidR="00951747" w:rsidRDefault="009C4C0E">
            <w:pPr>
              <w:spacing w:before="21" w:after="0" w:line="240" w:lineRule="auto"/>
              <w:ind w:left="847"/>
            </w:pPr>
            <w:r>
              <w:rPr>
                <w:rFonts w:cs="Calibri"/>
                <w:b/>
                <w:color w:val="211F1F"/>
                <w:w w:val="105"/>
                <w:sz w:val="20"/>
                <w:szCs w:val="20"/>
              </w:rPr>
              <w:t>(b)</w:t>
            </w:r>
            <w:r>
              <w:rPr>
                <w:rFonts w:cs="Calibri"/>
                <w:b/>
                <w:color w:val="211F1F"/>
                <w:spacing w:val="-13"/>
                <w:w w:val="105"/>
                <w:sz w:val="20"/>
                <w:szCs w:val="20"/>
              </w:rPr>
              <w:t xml:space="preserve"> </w:t>
            </w:r>
            <w:r>
              <w:rPr>
                <w:rFonts w:cs="Calibri"/>
                <w:b/>
                <w:color w:val="211F1F"/>
                <w:w w:val="105"/>
                <w:sz w:val="20"/>
                <w:szCs w:val="20"/>
              </w:rPr>
              <w:t>is</w:t>
            </w:r>
            <w:r>
              <w:rPr>
                <w:rFonts w:cs="Calibri"/>
                <w:b/>
                <w:color w:val="211F1F"/>
                <w:spacing w:val="4"/>
                <w:w w:val="105"/>
                <w:sz w:val="20"/>
                <w:szCs w:val="20"/>
              </w:rPr>
              <w:t xml:space="preserve"> </w:t>
            </w:r>
            <w:r>
              <w:rPr>
                <w:rFonts w:cs="Calibri"/>
                <w:b/>
                <w:color w:val="211F1F"/>
                <w:w w:val="105"/>
                <w:sz w:val="20"/>
                <w:szCs w:val="20"/>
              </w:rPr>
              <w:t>necessary</w:t>
            </w:r>
            <w:r>
              <w:rPr>
                <w:rFonts w:cs="Calibri"/>
                <w:b/>
                <w:color w:val="211F1F"/>
                <w:spacing w:val="11"/>
                <w:w w:val="105"/>
                <w:sz w:val="20"/>
                <w:szCs w:val="20"/>
              </w:rPr>
              <w:t xml:space="preserve"> </w:t>
            </w:r>
            <w:r>
              <w:rPr>
                <w:rFonts w:cs="Calibri"/>
                <w:b/>
                <w:color w:val="211F1F"/>
                <w:w w:val="105"/>
                <w:sz w:val="20"/>
                <w:szCs w:val="20"/>
              </w:rPr>
              <w:t>for</w:t>
            </w:r>
            <w:r>
              <w:rPr>
                <w:rFonts w:cs="Calibri"/>
                <w:b/>
                <w:color w:val="211F1F"/>
                <w:spacing w:val="1"/>
                <w:w w:val="105"/>
                <w:sz w:val="20"/>
                <w:szCs w:val="20"/>
              </w:rPr>
              <w:t xml:space="preserve"> </w:t>
            </w:r>
            <w:r>
              <w:rPr>
                <w:rFonts w:cs="Calibri"/>
                <w:b/>
                <w:color w:val="211F1F"/>
                <w:w w:val="105"/>
                <w:sz w:val="20"/>
                <w:szCs w:val="20"/>
              </w:rPr>
              <w:t>the</w:t>
            </w:r>
            <w:r>
              <w:rPr>
                <w:rFonts w:cs="Calibri"/>
                <w:b/>
                <w:color w:val="211F1F"/>
                <w:spacing w:val="-12"/>
                <w:w w:val="105"/>
                <w:sz w:val="20"/>
                <w:szCs w:val="20"/>
              </w:rPr>
              <w:t xml:space="preserve"> </w:t>
            </w:r>
            <w:r>
              <w:rPr>
                <w:rFonts w:cs="Calibri"/>
                <w:b/>
                <w:color w:val="211F1F"/>
                <w:w w:val="105"/>
                <w:sz w:val="20"/>
                <w:szCs w:val="20"/>
              </w:rPr>
              <w:t>purpose</w:t>
            </w:r>
            <w:r>
              <w:rPr>
                <w:rFonts w:cs="Calibri"/>
                <w:b/>
                <w:color w:val="211F1F"/>
                <w:spacing w:val="2"/>
                <w:w w:val="105"/>
                <w:sz w:val="20"/>
                <w:szCs w:val="20"/>
              </w:rPr>
              <w:t xml:space="preserve"> </w:t>
            </w:r>
            <w:r>
              <w:rPr>
                <w:rFonts w:cs="Calibri"/>
                <w:b/>
                <w:color w:val="211F1F"/>
                <w:w w:val="105"/>
                <w:sz w:val="20"/>
                <w:szCs w:val="20"/>
              </w:rPr>
              <w:t>of</w:t>
            </w:r>
            <w:r>
              <w:rPr>
                <w:rFonts w:cs="Calibri"/>
                <w:b/>
                <w:color w:val="211F1F"/>
                <w:spacing w:val="3"/>
                <w:w w:val="105"/>
                <w:sz w:val="20"/>
                <w:szCs w:val="20"/>
              </w:rPr>
              <w:t xml:space="preserve"> </w:t>
            </w:r>
            <w:r>
              <w:rPr>
                <w:rFonts w:cs="Calibri"/>
                <w:b/>
                <w:color w:val="211F1F"/>
                <w:w w:val="105"/>
                <w:sz w:val="20"/>
                <w:szCs w:val="20"/>
              </w:rPr>
              <w:t>obtaining</w:t>
            </w:r>
            <w:r>
              <w:rPr>
                <w:rFonts w:cs="Calibri"/>
                <w:b/>
                <w:color w:val="211F1F"/>
                <w:spacing w:val="6"/>
                <w:w w:val="105"/>
                <w:sz w:val="20"/>
                <w:szCs w:val="20"/>
              </w:rPr>
              <w:t xml:space="preserve"> </w:t>
            </w:r>
            <w:r>
              <w:rPr>
                <w:rFonts w:cs="Calibri"/>
                <w:b/>
                <w:color w:val="211F1F"/>
                <w:w w:val="105"/>
                <w:sz w:val="20"/>
                <w:szCs w:val="20"/>
              </w:rPr>
              <w:t>legal</w:t>
            </w:r>
            <w:r>
              <w:rPr>
                <w:rFonts w:cs="Calibri"/>
                <w:b/>
                <w:color w:val="211F1F"/>
                <w:spacing w:val="-15"/>
                <w:w w:val="105"/>
                <w:sz w:val="20"/>
                <w:szCs w:val="20"/>
              </w:rPr>
              <w:t xml:space="preserve"> </w:t>
            </w:r>
            <w:r>
              <w:rPr>
                <w:rFonts w:cs="Calibri"/>
                <w:b/>
                <w:color w:val="211F1F"/>
                <w:w w:val="105"/>
                <w:sz w:val="20"/>
                <w:szCs w:val="20"/>
              </w:rPr>
              <w:t>advice,</w:t>
            </w:r>
            <w:r>
              <w:rPr>
                <w:rFonts w:cs="Calibri"/>
                <w:b/>
                <w:color w:val="211F1F"/>
                <w:spacing w:val="-8"/>
                <w:w w:val="105"/>
                <w:sz w:val="20"/>
                <w:szCs w:val="20"/>
              </w:rPr>
              <w:t xml:space="preserve"> </w:t>
            </w:r>
            <w:r>
              <w:rPr>
                <w:rFonts w:cs="Calibri"/>
                <w:b/>
                <w:color w:val="211F1F"/>
                <w:spacing w:val="-5"/>
                <w:w w:val="105"/>
                <w:sz w:val="20"/>
                <w:szCs w:val="20"/>
              </w:rPr>
              <w:t>or</w:t>
            </w:r>
          </w:p>
          <w:p w14:paraId="4057D2FC" w14:textId="77777777" w:rsidR="00951747" w:rsidRDefault="009C4C0E">
            <w:pPr>
              <w:spacing w:before="85" w:after="0" w:line="307" w:lineRule="auto"/>
              <w:ind w:left="847" w:right="536"/>
            </w:pPr>
            <w:r>
              <w:rPr>
                <w:rFonts w:cs="Calibri"/>
                <w:b/>
                <w:color w:val="211F1F"/>
                <w:w w:val="105"/>
                <w:sz w:val="20"/>
                <w:szCs w:val="20"/>
              </w:rPr>
              <w:t>(c)</w:t>
            </w:r>
            <w:r>
              <w:rPr>
                <w:rFonts w:cs="Calibri"/>
                <w:b/>
                <w:color w:val="211F1F"/>
                <w:spacing w:val="-13"/>
                <w:w w:val="105"/>
                <w:sz w:val="20"/>
                <w:szCs w:val="20"/>
              </w:rPr>
              <w:t xml:space="preserve"> </w:t>
            </w:r>
            <w:r>
              <w:rPr>
                <w:rFonts w:cs="Calibri"/>
                <w:b/>
                <w:color w:val="211F1F"/>
                <w:w w:val="105"/>
                <w:sz w:val="20"/>
                <w:szCs w:val="20"/>
              </w:rPr>
              <w:t>is otherwise</w:t>
            </w:r>
            <w:r>
              <w:rPr>
                <w:rFonts w:cs="Calibri"/>
                <w:b/>
                <w:color w:val="211F1F"/>
                <w:spacing w:val="-2"/>
                <w:w w:val="105"/>
                <w:sz w:val="20"/>
                <w:szCs w:val="20"/>
              </w:rPr>
              <w:t xml:space="preserve"> </w:t>
            </w:r>
            <w:r>
              <w:rPr>
                <w:rFonts w:cs="Calibri"/>
                <w:b/>
                <w:color w:val="211F1F"/>
                <w:w w:val="105"/>
                <w:sz w:val="20"/>
                <w:szCs w:val="20"/>
              </w:rPr>
              <w:t>necessary for the</w:t>
            </w:r>
            <w:r>
              <w:rPr>
                <w:rFonts w:cs="Calibri"/>
                <w:b/>
                <w:color w:val="211F1F"/>
                <w:spacing w:val="-9"/>
                <w:w w:val="105"/>
                <w:sz w:val="20"/>
                <w:szCs w:val="20"/>
              </w:rPr>
              <w:t xml:space="preserve"> </w:t>
            </w:r>
            <w:r>
              <w:rPr>
                <w:rFonts w:cs="Calibri"/>
                <w:b/>
                <w:color w:val="211F1F"/>
                <w:w w:val="105"/>
                <w:sz w:val="20"/>
                <w:szCs w:val="20"/>
              </w:rPr>
              <w:t>purposes of</w:t>
            </w:r>
            <w:r>
              <w:rPr>
                <w:rFonts w:cs="Calibri"/>
                <w:b/>
                <w:color w:val="211F1F"/>
                <w:spacing w:val="-1"/>
                <w:w w:val="105"/>
                <w:sz w:val="20"/>
                <w:szCs w:val="20"/>
              </w:rPr>
              <w:t xml:space="preserve"> </w:t>
            </w:r>
            <w:r>
              <w:rPr>
                <w:rFonts w:cs="Calibri"/>
                <w:b/>
                <w:color w:val="211F1F"/>
                <w:w w:val="105"/>
                <w:sz w:val="20"/>
                <w:szCs w:val="20"/>
              </w:rPr>
              <w:t>establishing, exercising,</w:t>
            </w:r>
            <w:r>
              <w:rPr>
                <w:rFonts w:cs="Calibri"/>
                <w:b/>
                <w:color w:val="211F1F"/>
                <w:spacing w:val="-5"/>
                <w:w w:val="105"/>
                <w:sz w:val="20"/>
                <w:szCs w:val="20"/>
              </w:rPr>
              <w:t xml:space="preserve"> </w:t>
            </w:r>
            <w:r>
              <w:rPr>
                <w:rFonts w:cs="Calibri"/>
                <w:b/>
                <w:color w:val="211F1F"/>
                <w:w w:val="105"/>
                <w:sz w:val="20"/>
                <w:szCs w:val="20"/>
              </w:rPr>
              <w:t>or</w:t>
            </w:r>
            <w:r>
              <w:rPr>
                <w:rFonts w:cs="Calibri"/>
                <w:b/>
                <w:color w:val="211F1F"/>
                <w:spacing w:val="-4"/>
                <w:w w:val="105"/>
                <w:sz w:val="20"/>
                <w:szCs w:val="20"/>
              </w:rPr>
              <w:t xml:space="preserve"> </w:t>
            </w:r>
            <w:r>
              <w:rPr>
                <w:rFonts w:cs="Calibri"/>
                <w:b/>
                <w:color w:val="211F1F"/>
                <w:w w:val="105"/>
                <w:sz w:val="20"/>
                <w:szCs w:val="20"/>
              </w:rPr>
              <w:t xml:space="preserve">defending legal </w:t>
            </w:r>
            <w:r>
              <w:rPr>
                <w:rFonts w:cs="Calibri"/>
                <w:b/>
                <w:color w:val="211F1F"/>
                <w:spacing w:val="-2"/>
                <w:w w:val="105"/>
                <w:sz w:val="20"/>
                <w:szCs w:val="20"/>
              </w:rPr>
              <w:t xml:space="preserve">rights,                </w:t>
            </w:r>
          </w:p>
          <w:p w14:paraId="0445D69B" w14:textId="77777777" w:rsidR="00951747" w:rsidRDefault="00951747">
            <w:pPr>
              <w:spacing w:after="0" w:line="307" w:lineRule="auto"/>
              <w:ind w:left="456" w:right="536" w:hanging="2"/>
              <w:rPr>
                <w:rFonts w:cs="Calibri"/>
                <w:b/>
                <w:color w:val="211F1F"/>
                <w:spacing w:val="-2"/>
                <w:w w:val="105"/>
                <w:sz w:val="20"/>
                <w:szCs w:val="20"/>
              </w:rPr>
            </w:pPr>
          </w:p>
          <w:bookmarkEnd w:id="4"/>
          <w:p w14:paraId="0646AF9C" w14:textId="77777777" w:rsidR="00951747" w:rsidRDefault="009C4C0E">
            <w:pPr>
              <w:spacing w:after="0" w:line="300" w:lineRule="auto"/>
              <w:ind w:left="456" w:firstLine="3"/>
            </w:pPr>
            <w:r>
              <w:rPr>
                <w:rFonts w:cs="Calibri"/>
                <w:bCs/>
                <w:color w:val="211F1F"/>
                <w:w w:val="105"/>
                <w:sz w:val="20"/>
                <w:szCs w:val="20"/>
              </w:rPr>
              <w:t>Any person making a false declaration by completing this form may be guilty of a criminal offence, contrary to section 170(1)(a) and 196(2) of the Data Protection Act 2018.</w:t>
            </w:r>
          </w:p>
          <w:p w14:paraId="60CBA918" w14:textId="77777777" w:rsidR="00951747" w:rsidRDefault="00951747">
            <w:pPr>
              <w:widowControl w:val="0"/>
              <w:autoSpaceDE w:val="0"/>
              <w:spacing w:after="0" w:line="350" w:lineRule="auto"/>
              <w:ind w:right="179"/>
              <w:rPr>
                <w:rFonts w:eastAsia="Arial" w:cs="Calibri"/>
                <w:kern w:val="0"/>
                <w:sz w:val="20"/>
                <w:szCs w:val="20"/>
                <w:lang w:val="en-US"/>
              </w:rPr>
            </w:pPr>
          </w:p>
        </w:tc>
      </w:tr>
      <w:tr w:rsidR="00951747" w14:paraId="4AEDFCB3" w14:textId="77777777">
        <w:trPr>
          <w:trHeight w:val="175"/>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298DE" w14:textId="77777777" w:rsidR="00951747" w:rsidRDefault="009C4C0E">
            <w:pPr>
              <w:spacing w:before="91" w:after="0" w:line="348" w:lineRule="auto"/>
              <w:ind w:right="1247"/>
            </w:pPr>
            <w:r>
              <w:rPr>
                <w:rFonts w:cs="Calibri"/>
                <w:b/>
                <w:bCs/>
                <w:w w:val="105"/>
                <w:sz w:val="20"/>
                <w:szCs w:val="20"/>
              </w:rPr>
              <w:lastRenderedPageBreak/>
              <w:t>Full</w:t>
            </w:r>
            <w:r>
              <w:rPr>
                <w:rFonts w:cs="Calibri"/>
                <w:b/>
                <w:bCs/>
                <w:spacing w:val="-14"/>
                <w:w w:val="105"/>
                <w:sz w:val="20"/>
                <w:szCs w:val="20"/>
              </w:rPr>
              <w:t xml:space="preserve"> </w:t>
            </w:r>
            <w:r>
              <w:rPr>
                <w:rFonts w:cs="Calibri"/>
                <w:b/>
                <w:bCs/>
                <w:spacing w:val="-4"/>
                <w:w w:val="105"/>
                <w:sz w:val="20"/>
                <w:szCs w:val="20"/>
              </w:rPr>
              <w:t>name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549E" w14:textId="77777777" w:rsidR="00951747" w:rsidRDefault="009C4C0E">
            <w:pPr>
              <w:tabs>
                <w:tab w:val="left" w:pos="3330"/>
              </w:tabs>
              <w:spacing w:before="91" w:after="0" w:line="348" w:lineRule="auto"/>
              <w:ind w:right="1247"/>
            </w:pPr>
            <w:r>
              <w:rPr>
                <w:rFonts w:cs="Calibri"/>
                <w:sz w:val="20"/>
                <w:szCs w:val="20"/>
              </w:rPr>
              <w:t>[Your full name]</w:t>
            </w:r>
          </w:p>
        </w:tc>
      </w:tr>
      <w:tr w:rsidR="00951747" w14:paraId="650D5474" w14:textId="77777777">
        <w:trPr>
          <w:trHeight w:val="1179"/>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44DEC" w14:textId="77777777" w:rsidR="00951747" w:rsidRDefault="009C4C0E">
            <w:pPr>
              <w:spacing w:before="91" w:after="0" w:line="348" w:lineRule="auto"/>
              <w:ind w:right="725"/>
            </w:pPr>
            <w:r>
              <w:rPr>
                <w:rFonts w:cs="Calibri"/>
                <w:b/>
                <w:bCs/>
                <w:spacing w:val="-2"/>
                <w:w w:val="105"/>
                <w:sz w:val="20"/>
                <w:szCs w:val="20"/>
              </w:rPr>
              <w:t>Signature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29FA" w14:textId="77777777" w:rsidR="00951747" w:rsidRDefault="009C4C0E">
            <w:pPr>
              <w:spacing w:before="91" w:after="0" w:line="348" w:lineRule="auto"/>
              <w:ind w:right="725"/>
            </w:pPr>
            <w:r>
              <w:rPr>
                <w:rFonts w:cs="Calibri"/>
                <w:sz w:val="20"/>
                <w:szCs w:val="20"/>
              </w:rPr>
              <w:t>[Electronic signatures can be accepted]</w:t>
            </w:r>
          </w:p>
        </w:tc>
      </w:tr>
      <w:tr w:rsidR="00951747" w14:paraId="6FB7E704" w14:textId="77777777">
        <w:trPr>
          <w:trHeight w:val="175"/>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DD110" w14:textId="77777777" w:rsidR="00951747" w:rsidRDefault="009C4C0E">
            <w:pPr>
              <w:spacing w:before="91" w:after="0" w:line="348" w:lineRule="auto"/>
              <w:ind w:right="1247"/>
            </w:pPr>
            <w:r>
              <w:rPr>
                <w:rFonts w:cs="Calibri"/>
                <w:b/>
                <w:bCs/>
                <w:spacing w:val="-4"/>
                <w:sz w:val="20"/>
                <w:szCs w:val="20"/>
              </w:rPr>
              <w:t>Date</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A345E" w14:textId="77777777" w:rsidR="00951747" w:rsidRDefault="009C4C0E">
            <w:pPr>
              <w:spacing w:before="91" w:after="0" w:line="348" w:lineRule="auto"/>
              <w:ind w:right="1247"/>
            </w:pPr>
            <w:r>
              <w:rPr>
                <w:rFonts w:cs="Calibri"/>
                <w:sz w:val="20"/>
                <w:szCs w:val="20"/>
              </w:rPr>
              <w:t>[DD/MM/YYYY]</w:t>
            </w:r>
          </w:p>
        </w:tc>
      </w:tr>
    </w:tbl>
    <w:p w14:paraId="7D2681BB" w14:textId="77777777" w:rsidR="00951747" w:rsidRDefault="00951747">
      <w:pPr>
        <w:spacing w:before="91" w:line="348" w:lineRule="auto"/>
        <w:ind w:left="-397" w:right="1247" w:firstLine="8"/>
        <w:rPr>
          <w:rFonts w:cs="Calibri"/>
          <w:sz w:val="20"/>
          <w:szCs w:val="20"/>
        </w:rPr>
      </w:pPr>
    </w:p>
    <w:tbl>
      <w:tblPr>
        <w:tblW w:w="10031" w:type="dxa"/>
        <w:tblInd w:w="-397" w:type="dxa"/>
        <w:tblCellMar>
          <w:left w:w="10" w:type="dxa"/>
          <w:right w:w="10" w:type="dxa"/>
        </w:tblCellMar>
        <w:tblLook w:val="04A0" w:firstRow="1" w:lastRow="0" w:firstColumn="1" w:lastColumn="0" w:noHBand="0" w:noVBand="1"/>
      </w:tblPr>
      <w:tblGrid>
        <w:gridCol w:w="10031"/>
      </w:tblGrid>
      <w:tr w:rsidR="00951747" w14:paraId="7DA09B1E" w14:textId="77777777">
        <w:tc>
          <w:tcPr>
            <w:tcW w:w="10031" w:type="dxa"/>
            <w:tcBorders>
              <w:top w:val="single" w:sz="4" w:space="0" w:color="000000"/>
              <w:left w:val="single" w:sz="4" w:space="0" w:color="000000"/>
              <w:bottom w:val="single" w:sz="4" w:space="0" w:color="000000"/>
              <w:right w:val="single" w:sz="4" w:space="0" w:color="000000"/>
            </w:tcBorders>
            <w:shd w:val="clear" w:color="auto" w:fill="1F3864"/>
            <w:tcMar>
              <w:top w:w="0" w:type="dxa"/>
              <w:left w:w="108" w:type="dxa"/>
              <w:bottom w:w="0" w:type="dxa"/>
              <w:right w:w="108" w:type="dxa"/>
            </w:tcMar>
          </w:tcPr>
          <w:p w14:paraId="494BD7BF" w14:textId="77777777" w:rsidR="00951747" w:rsidRDefault="009C4C0E">
            <w:pPr>
              <w:spacing w:before="91" w:after="0" w:line="348" w:lineRule="auto"/>
              <w:ind w:right="1247"/>
              <w:rPr>
                <w:rFonts w:cs="Calibri"/>
                <w:b/>
                <w:bCs/>
                <w:color w:val="FFFFFF"/>
                <w:sz w:val="20"/>
                <w:szCs w:val="20"/>
              </w:rPr>
            </w:pPr>
            <w:r>
              <w:rPr>
                <w:rFonts w:cs="Calibri"/>
                <w:b/>
                <w:bCs/>
                <w:color w:val="FFFFFF"/>
                <w:sz w:val="20"/>
                <w:szCs w:val="20"/>
              </w:rPr>
              <w:t>Returning the application form</w:t>
            </w:r>
          </w:p>
        </w:tc>
      </w:tr>
      <w:tr w:rsidR="00951747" w14:paraId="1CA47280" w14:textId="77777777">
        <w:tc>
          <w:tcPr>
            <w:tcW w:w="100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BBAD9" w14:textId="77777777" w:rsidR="00951747" w:rsidRDefault="009C4C0E">
            <w:pPr>
              <w:spacing w:before="91" w:after="0" w:line="348" w:lineRule="auto"/>
              <w:ind w:right="465"/>
              <w:rPr>
                <w:rFonts w:cs="Calibri"/>
                <w:sz w:val="20"/>
                <w:szCs w:val="20"/>
              </w:rPr>
            </w:pPr>
            <w:r>
              <w:rPr>
                <w:rFonts w:cs="Calibri"/>
                <w:sz w:val="20"/>
                <w:szCs w:val="20"/>
              </w:rPr>
              <w:t xml:space="preserve">The form will only be accepted fully completed with the declaration signed.  </w:t>
            </w:r>
          </w:p>
          <w:p w14:paraId="60EBCE81" w14:textId="77777777" w:rsidR="00951747" w:rsidRDefault="009C4C0E">
            <w:pPr>
              <w:spacing w:before="91" w:after="0" w:line="348" w:lineRule="auto"/>
              <w:ind w:right="465"/>
            </w:pPr>
            <w:r>
              <w:rPr>
                <w:rFonts w:cs="Calibri"/>
                <w:bCs/>
                <w:sz w:val="20"/>
                <w:szCs w:val="20"/>
              </w:rPr>
              <w:t>Please email the completed form to: collision.records@notts.police.uk</w:t>
            </w:r>
          </w:p>
          <w:p w14:paraId="515E0321" w14:textId="77777777" w:rsidR="00951747" w:rsidRDefault="009C4C0E">
            <w:pPr>
              <w:spacing w:before="91" w:after="0" w:line="348" w:lineRule="auto"/>
              <w:ind w:right="465"/>
            </w:pPr>
            <w:r>
              <w:rPr>
                <w:rFonts w:cs="Calibri"/>
                <w:b/>
                <w:w w:val="105"/>
                <w:sz w:val="20"/>
                <w:szCs w:val="20"/>
              </w:rPr>
              <w:t>The</w:t>
            </w:r>
            <w:r>
              <w:rPr>
                <w:rFonts w:cs="Calibri"/>
                <w:b/>
                <w:spacing w:val="-6"/>
                <w:w w:val="105"/>
                <w:sz w:val="20"/>
                <w:szCs w:val="20"/>
              </w:rPr>
              <w:t xml:space="preserve"> </w:t>
            </w:r>
            <w:r>
              <w:rPr>
                <w:rFonts w:cs="Calibri"/>
                <w:b/>
                <w:w w:val="105"/>
                <w:sz w:val="20"/>
                <w:szCs w:val="20"/>
              </w:rPr>
              <w:t>information provided within the</w:t>
            </w:r>
            <w:r>
              <w:rPr>
                <w:rFonts w:cs="Calibri"/>
                <w:b/>
                <w:spacing w:val="-3"/>
                <w:w w:val="105"/>
                <w:sz w:val="20"/>
                <w:szCs w:val="20"/>
              </w:rPr>
              <w:t xml:space="preserve"> </w:t>
            </w:r>
            <w:r>
              <w:rPr>
                <w:rFonts w:cs="Calibri"/>
                <w:b/>
                <w:w w:val="105"/>
                <w:sz w:val="20"/>
                <w:szCs w:val="20"/>
              </w:rPr>
              <w:t>above form</w:t>
            </w:r>
            <w:r>
              <w:rPr>
                <w:rFonts w:cs="Calibri"/>
                <w:b/>
                <w:spacing w:val="-4"/>
                <w:w w:val="105"/>
                <w:sz w:val="20"/>
                <w:szCs w:val="20"/>
              </w:rPr>
              <w:t xml:space="preserve"> </w:t>
            </w:r>
            <w:r>
              <w:rPr>
                <w:rFonts w:cs="Calibri"/>
                <w:b/>
                <w:w w:val="105"/>
                <w:sz w:val="20"/>
                <w:szCs w:val="20"/>
              </w:rPr>
              <w:t>is used for the</w:t>
            </w:r>
            <w:r>
              <w:rPr>
                <w:rFonts w:cs="Calibri"/>
                <w:b/>
                <w:spacing w:val="-1"/>
                <w:w w:val="105"/>
                <w:sz w:val="20"/>
                <w:szCs w:val="20"/>
              </w:rPr>
              <w:t xml:space="preserve"> </w:t>
            </w:r>
            <w:r>
              <w:rPr>
                <w:rFonts w:cs="Calibri"/>
                <w:b/>
                <w:w w:val="105"/>
                <w:sz w:val="20"/>
                <w:szCs w:val="20"/>
              </w:rPr>
              <w:t>process of validating and</w:t>
            </w:r>
            <w:r>
              <w:rPr>
                <w:rFonts w:cs="Calibri"/>
                <w:b/>
                <w:spacing w:val="-10"/>
                <w:w w:val="105"/>
                <w:sz w:val="20"/>
                <w:szCs w:val="20"/>
              </w:rPr>
              <w:t xml:space="preserve"> </w:t>
            </w:r>
            <w:r>
              <w:rPr>
                <w:rFonts w:cs="Calibri"/>
                <w:b/>
                <w:w w:val="105"/>
                <w:sz w:val="20"/>
                <w:szCs w:val="20"/>
              </w:rPr>
              <w:t>processing</w:t>
            </w:r>
            <w:r>
              <w:rPr>
                <w:rFonts w:cs="Calibri"/>
                <w:b/>
                <w:spacing w:val="15"/>
                <w:w w:val="105"/>
                <w:sz w:val="20"/>
                <w:szCs w:val="20"/>
              </w:rPr>
              <w:t xml:space="preserve"> </w:t>
            </w:r>
            <w:r>
              <w:rPr>
                <w:rFonts w:cs="Calibri"/>
                <w:b/>
                <w:w w:val="105"/>
                <w:sz w:val="20"/>
                <w:szCs w:val="20"/>
              </w:rPr>
              <w:t>this</w:t>
            </w:r>
            <w:r>
              <w:rPr>
                <w:rFonts w:cs="Calibri"/>
                <w:b/>
                <w:spacing w:val="-7"/>
                <w:w w:val="105"/>
                <w:sz w:val="20"/>
                <w:szCs w:val="20"/>
              </w:rPr>
              <w:t xml:space="preserve"> </w:t>
            </w:r>
            <w:r>
              <w:rPr>
                <w:rFonts w:cs="Calibri"/>
                <w:b/>
                <w:w w:val="105"/>
                <w:sz w:val="20"/>
                <w:szCs w:val="20"/>
              </w:rPr>
              <w:t>application. Please</w:t>
            </w:r>
            <w:r>
              <w:rPr>
                <w:rFonts w:cs="Calibri"/>
                <w:b/>
                <w:spacing w:val="-6"/>
                <w:w w:val="105"/>
                <w:sz w:val="20"/>
                <w:szCs w:val="20"/>
              </w:rPr>
              <w:t xml:space="preserve"> </w:t>
            </w:r>
            <w:r>
              <w:rPr>
                <w:rFonts w:cs="Calibri"/>
                <w:b/>
                <w:w w:val="105"/>
                <w:sz w:val="20"/>
                <w:szCs w:val="20"/>
              </w:rPr>
              <w:t>be</w:t>
            </w:r>
            <w:r>
              <w:rPr>
                <w:rFonts w:cs="Calibri"/>
                <w:b/>
                <w:spacing w:val="-12"/>
                <w:w w:val="105"/>
                <w:sz w:val="20"/>
                <w:szCs w:val="20"/>
              </w:rPr>
              <w:t xml:space="preserve"> </w:t>
            </w:r>
            <w:r>
              <w:rPr>
                <w:rFonts w:cs="Calibri"/>
                <w:b/>
                <w:w w:val="105"/>
                <w:sz w:val="20"/>
                <w:szCs w:val="20"/>
              </w:rPr>
              <w:t>aware that</w:t>
            </w:r>
            <w:r>
              <w:rPr>
                <w:rFonts w:cs="Calibri"/>
                <w:b/>
                <w:spacing w:val="-6"/>
                <w:w w:val="105"/>
                <w:sz w:val="20"/>
                <w:szCs w:val="20"/>
              </w:rPr>
              <w:t xml:space="preserve"> </w:t>
            </w:r>
            <w:r>
              <w:rPr>
                <w:rFonts w:cs="Calibri"/>
                <w:b/>
                <w:w w:val="105"/>
                <w:sz w:val="20"/>
                <w:szCs w:val="20"/>
              </w:rPr>
              <w:t>any</w:t>
            </w:r>
            <w:r>
              <w:rPr>
                <w:rFonts w:cs="Calibri"/>
                <w:b/>
                <w:spacing w:val="-10"/>
                <w:w w:val="105"/>
                <w:sz w:val="20"/>
                <w:szCs w:val="20"/>
              </w:rPr>
              <w:t xml:space="preserve"> </w:t>
            </w:r>
            <w:r>
              <w:rPr>
                <w:rFonts w:cs="Calibri"/>
                <w:b/>
                <w:w w:val="105"/>
                <w:sz w:val="20"/>
                <w:szCs w:val="20"/>
              </w:rPr>
              <w:t>information provided</w:t>
            </w:r>
            <w:r>
              <w:rPr>
                <w:rFonts w:cs="Calibri"/>
                <w:b/>
                <w:spacing w:val="-1"/>
                <w:w w:val="105"/>
                <w:sz w:val="20"/>
                <w:szCs w:val="20"/>
              </w:rPr>
              <w:t xml:space="preserve"> </w:t>
            </w:r>
            <w:r>
              <w:rPr>
                <w:rFonts w:cs="Calibri"/>
                <w:b/>
                <w:w w:val="105"/>
                <w:sz w:val="20"/>
                <w:szCs w:val="20"/>
              </w:rPr>
              <w:t>may</w:t>
            </w:r>
            <w:r>
              <w:rPr>
                <w:rFonts w:cs="Calibri"/>
                <w:b/>
                <w:spacing w:val="-9"/>
                <w:w w:val="105"/>
                <w:sz w:val="20"/>
                <w:szCs w:val="20"/>
              </w:rPr>
              <w:t xml:space="preserve"> </w:t>
            </w:r>
            <w:r>
              <w:rPr>
                <w:rFonts w:cs="Calibri"/>
                <w:b/>
                <w:w w:val="105"/>
                <w:sz w:val="20"/>
                <w:szCs w:val="20"/>
              </w:rPr>
              <w:t>be further processed for</w:t>
            </w:r>
            <w:r>
              <w:rPr>
                <w:rFonts w:cs="Calibri"/>
                <w:b/>
                <w:spacing w:val="-3"/>
                <w:w w:val="105"/>
                <w:sz w:val="20"/>
                <w:szCs w:val="20"/>
              </w:rPr>
              <w:t xml:space="preserve"> </w:t>
            </w:r>
            <w:r>
              <w:rPr>
                <w:rFonts w:cs="Calibri"/>
                <w:b/>
                <w:w w:val="105"/>
                <w:sz w:val="20"/>
                <w:szCs w:val="20"/>
              </w:rPr>
              <w:t>law</w:t>
            </w:r>
            <w:r>
              <w:rPr>
                <w:rFonts w:cs="Calibri"/>
                <w:b/>
                <w:spacing w:val="-3"/>
                <w:w w:val="105"/>
                <w:sz w:val="20"/>
                <w:szCs w:val="20"/>
              </w:rPr>
              <w:t xml:space="preserve"> </w:t>
            </w:r>
            <w:r>
              <w:rPr>
                <w:rFonts w:cs="Calibri"/>
                <w:b/>
                <w:w w:val="105"/>
                <w:sz w:val="20"/>
                <w:szCs w:val="20"/>
              </w:rPr>
              <w:t>enforcement purposes.</w:t>
            </w:r>
            <w:r>
              <w:rPr>
                <w:rFonts w:cs="Calibri"/>
                <w:b/>
                <w:spacing w:val="-8"/>
                <w:w w:val="105"/>
                <w:sz w:val="20"/>
                <w:szCs w:val="20"/>
              </w:rPr>
              <w:t xml:space="preserve"> </w:t>
            </w:r>
            <w:r>
              <w:rPr>
                <w:rFonts w:cs="Calibri"/>
                <w:b/>
                <w:w w:val="105"/>
                <w:sz w:val="20"/>
                <w:szCs w:val="20"/>
              </w:rPr>
              <w:t>For</w:t>
            </w:r>
            <w:r>
              <w:rPr>
                <w:rFonts w:cs="Calibri"/>
                <w:b/>
                <w:spacing w:val="-2"/>
                <w:w w:val="105"/>
                <w:sz w:val="20"/>
                <w:szCs w:val="20"/>
              </w:rPr>
              <w:t xml:space="preserve"> </w:t>
            </w:r>
            <w:r>
              <w:rPr>
                <w:rFonts w:cs="Calibri"/>
                <w:b/>
                <w:w w:val="105"/>
                <w:sz w:val="20"/>
                <w:szCs w:val="20"/>
              </w:rPr>
              <w:t>further</w:t>
            </w:r>
            <w:r>
              <w:rPr>
                <w:rFonts w:cs="Calibri"/>
                <w:b/>
                <w:spacing w:val="-5"/>
                <w:w w:val="105"/>
                <w:sz w:val="20"/>
                <w:szCs w:val="20"/>
              </w:rPr>
              <w:t xml:space="preserve"> </w:t>
            </w:r>
            <w:r>
              <w:rPr>
                <w:rFonts w:cs="Calibri"/>
                <w:b/>
                <w:w w:val="105"/>
                <w:sz w:val="20"/>
                <w:szCs w:val="20"/>
              </w:rPr>
              <w:t>information</w:t>
            </w:r>
            <w:r>
              <w:rPr>
                <w:rFonts w:cs="Calibri"/>
                <w:b/>
                <w:spacing w:val="-2"/>
                <w:w w:val="105"/>
                <w:sz w:val="20"/>
                <w:szCs w:val="20"/>
              </w:rPr>
              <w:t xml:space="preserve"> </w:t>
            </w:r>
            <w:r>
              <w:rPr>
                <w:rFonts w:cs="Calibri"/>
                <w:b/>
                <w:w w:val="105"/>
                <w:sz w:val="20"/>
                <w:szCs w:val="20"/>
              </w:rPr>
              <w:t>regarding policing purposes please refer to the Nottinghamshire Police registration with the Information Commissioner's</w:t>
            </w:r>
            <w:r>
              <w:rPr>
                <w:rFonts w:cs="Calibri"/>
                <w:b/>
                <w:spacing w:val="-9"/>
                <w:w w:val="105"/>
                <w:sz w:val="20"/>
                <w:szCs w:val="20"/>
              </w:rPr>
              <w:t xml:space="preserve"> </w:t>
            </w:r>
            <w:r>
              <w:rPr>
                <w:rFonts w:cs="Calibri"/>
                <w:b/>
                <w:w w:val="105"/>
                <w:sz w:val="20"/>
                <w:szCs w:val="20"/>
              </w:rPr>
              <w:t xml:space="preserve">office. Information collected by Nottinghamshire Police </w:t>
            </w:r>
            <w:proofErr w:type="gramStart"/>
            <w:r>
              <w:rPr>
                <w:rFonts w:cs="Calibri"/>
                <w:b/>
                <w:w w:val="105"/>
                <w:sz w:val="20"/>
                <w:szCs w:val="20"/>
              </w:rPr>
              <w:t>as a result of</w:t>
            </w:r>
            <w:proofErr w:type="gramEnd"/>
            <w:r>
              <w:rPr>
                <w:rFonts w:cs="Calibri"/>
                <w:b/>
                <w:w w:val="105"/>
                <w:sz w:val="20"/>
                <w:szCs w:val="20"/>
              </w:rPr>
              <w:t xml:space="preserve"> this application will</w:t>
            </w:r>
            <w:r>
              <w:rPr>
                <w:rFonts w:cs="Calibri"/>
                <w:b/>
                <w:spacing w:val="-10"/>
                <w:w w:val="105"/>
                <w:sz w:val="20"/>
                <w:szCs w:val="20"/>
              </w:rPr>
              <w:t xml:space="preserve"> </w:t>
            </w:r>
            <w:r>
              <w:rPr>
                <w:rFonts w:cs="Calibri"/>
                <w:b/>
                <w:w w:val="105"/>
                <w:sz w:val="20"/>
                <w:szCs w:val="20"/>
              </w:rPr>
              <w:t>be kept securely for a period of six years before being deleted. In exceptional</w:t>
            </w:r>
            <w:r>
              <w:rPr>
                <w:rFonts w:cs="Calibri"/>
                <w:b/>
                <w:spacing w:val="-3"/>
                <w:w w:val="105"/>
                <w:sz w:val="20"/>
                <w:szCs w:val="20"/>
              </w:rPr>
              <w:t xml:space="preserve"> </w:t>
            </w:r>
            <w:r>
              <w:rPr>
                <w:rFonts w:cs="Calibri"/>
                <w:b/>
                <w:w w:val="105"/>
                <w:sz w:val="20"/>
                <w:szCs w:val="20"/>
              </w:rPr>
              <w:t>circumstances that</w:t>
            </w:r>
            <w:r>
              <w:rPr>
                <w:rFonts w:cs="Calibri"/>
                <w:b/>
                <w:spacing w:val="-4"/>
                <w:w w:val="105"/>
                <w:sz w:val="20"/>
                <w:szCs w:val="20"/>
              </w:rPr>
              <w:t xml:space="preserve"> </w:t>
            </w:r>
            <w:r>
              <w:rPr>
                <w:rFonts w:cs="Calibri"/>
                <w:b/>
                <w:w w:val="105"/>
                <w:sz w:val="20"/>
                <w:szCs w:val="20"/>
              </w:rPr>
              <w:t>period</w:t>
            </w:r>
            <w:r>
              <w:rPr>
                <w:rFonts w:cs="Calibri"/>
                <w:b/>
                <w:spacing w:val="-8"/>
                <w:w w:val="105"/>
                <w:sz w:val="20"/>
                <w:szCs w:val="20"/>
              </w:rPr>
              <w:t xml:space="preserve"> </w:t>
            </w:r>
            <w:r>
              <w:rPr>
                <w:rFonts w:cs="Calibri"/>
                <w:b/>
                <w:w w:val="105"/>
                <w:sz w:val="20"/>
                <w:szCs w:val="20"/>
              </w:rPr>
              <w:t>may</w:t>
            </w:r>
            <w:r>
              <w:rPr>
                <w:rFonts w:cs="Calibri"/>
                <w:b/>
                <w:spacing w:val="-5"/>
                <w:w w:val="105"/>
                <w:sz w:val="20"/>
                <w:szCs w:val="20"/>
              </w:rPr>
              <w:t xml:space="preserve"> </w:t>
            </w:r>
            <w:r>
              <w:rPr>
                <w:rFonts w:cs="Calibri"/>
                <w:b/>
                <w:w w:val="105"/>
                <w:sz w:val="20"/>
                <w:szCs w:val="20"/>
              </w:rPr>
              <w:t>be</w:t>
            </w:r>
            <w:r>
              <w:rPr>
                <w:rFonts w:cs="Calibri"/>
                <w:b/>
                <w:spacing w:val="-8"/>
                <w:w w:val="105"/>
                <w:sz w:val="20"/>
                <w:szCs w:val="20"/>
              </w:rPr>
              <w:t xml:space="preserve"> </w:t>
            </w:r>
            <w:r>
              <w:rPr>
                <w:rFonts w:cs="Calibri"/>
                <w:b/>
                <w:w w:val="105"/>
                <w:sz w:val="20"/>
                <w:szCs w:val="20"/>
              </w:rPr>
              <w:t>extended. This</w:t>
            </w:r>
            <w:r>
              <w:rPr>
                <w:rFonts w:cs="Calibri"/>
                <w:b/>
                <w:spacing w:val="-10"/>
                <w:w w:val="105"/>
                <w:sz w:val="20"/>
                <w:szCs w:val="20"/>
              </w:rPr>
              <w:t xml:space="preserve"> </w:t>
            </w:r>
            <w:r>
              <w:rPr>
                <w:rFonts w:cs="Calibri"/>
                <w:b/>
                <w:w w:val="105"/>
                <w:sz w:val="20"/>
                <w:szCs w:val="20"/>
              </w:rPr>
              <w:t>decision</w:t>
            </w:r>
            <w:r>
              <w:rPr>
                <w:rFonts w:cs="Calibri"/>
                <w:b/>
                <w:spacing w:val="-1"/>
                <w:w w:val="105"/>
                <w:sz w:val="20"/>
                <w:szCs w:val="20"/>
              </w:rPr>
              <w:t xml:space="preserve"> </w:t>
            </w:r>
            <w:r>
              <w:rPr>
                <w:rFonts w:cs="Calibri"/>
                <w:b/>
                <w:w w:val="105"/>
                <w:sz w:val="20"/>
                <w:szCs w:val="20"/>
              </w:rPr>
              <w:t>will</w:t>
            </w:r>
            <w:r>
              <w:rPr>
                <w:rFonts w:cs="Calibri"/>
                <w:b/>
                <w:spacing w:val="-17"/>
                <w:w w:val="105"/>
                <w:sz w:val="20"/>
                <w:szCs w:val="20"/>
              </w:rPr>
              <w:t xml:space="preserve"> </w:t>
            </w:r>
            <w:r>
              <w:rPr>
                <w:rFonts w:cs="Calibri"/>
                <w:b/>
                <w:w w:val="105"/>
                <w:sz w:val="20"/>
                <w:szCs w:val="20"/>
              </w:rPr>
              <w:t>be</w:t>
            </w:r>
            <w:r>
              <w:rPr>
                <w:rFonts w:cs="Calibri"/>
                <w:b/>
                <w:spacing w:val="-10"/>
                <w:w w:val="105"/>
                <w:sz w:val="20"/>
                <w:szCs w:val="20"/>
              </w:rPr>
              <w:t xml:space="preserve"> </w:t>
            </w:r>
            <w:r>
              <w:rPr>
                <w:rFonts w:cs="Calibri"/>
                <w:b/>
                <w:w w:val="105"/>
                <w:sz w:val="20"/>
                <w:szCs w:val="20"/>
              </w:rPr>
              <w:t>reviewed annually.</w:t>
            </w:r>
            <w:r>
              <w:rPr>
                <w:rFonts w:cs="Calibri"/>
                <w:b/>
                <w:spacing w:val="40"/>
                <w:w w:val="105"/>
                <w:sz w:val="20"/>
                <w:szCs w:val="20"/>
              </w:rPr>
              <w:t xml:space="preserve"> </w:t>
            </w:r>
            <w:r>
              <w:rPr>
                <w:rFonts w:cs="Calibri"/>
                <w:b/>
                <w:w w:val="105"/>
                <w:sz w:val="20"/>
                <w:szCs w:val="20"/>
                <w:u w:val="thick"/>
              </w:rPr>
              <w:t>Please refer to the Nottinghamshire Police website for general details regarding the Fair Processing Notice, Privacy Notice and Retention Policy and further rights under UK GDPR such as right to be informed, right to rectification, right to erasure/to be forgotten, right to restrict processing, right to data portability, right to object and rights in relation to automated decision making and profiling.</w:t>
            </w:r>
          </w:p>
          <w:p w14:paraId="1EAAE1C8" w14:textId="77777777" w:rsidR="00951747" w:rsidRDefault="00951747">
            <w:pPr>
              <w:spacing w:before="91" w:after="0" w:line="348" w:lineRule="auto"/>
              <w:ind w:right="1247"/>
              <w:rPr>
                <w:rFonts w:cs="Calibri"/>
                <w:sz w:val="20"/>
                <w:szCs w:val="20"/>
              </w:rPr>
            </w:pPr>
          </w:p>
        </w:tc>
      </w:tr>
    </w:tbl>
    <w:p w14:paraId="6BC95EDB" w14:textId="77777777" w:rsidR="00951747" w:rsidRDefault="00951747">
      <w:pPr>
        <w:spacing w:before="91" w:line="348" w:lineRule="auto"/>
        <w:ind w:left="-397" w:right="1247" w:firstLine="8"/>
        <w:rPr>
          <w:rFonts w:cs="Calibri"/>
          <w:sz w:val="20"/>
          <w:szCs w:val="20"/>
        </w:rPr>
      </w:pPr>
    </w:p>
    <w:sectPr w:rsidR="00951747">
      <w:headerReference w:type="default" r:id="rId11"/>
      <w:pgSz w:w="11906" w:h="16838"/>
      <w:pgMar w:top="1080" w:right="1440" w:bottom="1080" w:left="1440" w:header="709"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CEAC" w14:textId="77777777" w:rsidR="0056037F" w:rsidRDefault="0056037F">
      <w:pPr>
        <w:spacing w:after="0" w:line="240" w:lineRule="auto"/>
      </w:pPr>
      <w:r>
        <w:separator/>
      </w:r>
    </w:p>
  </w:endnote>
  <w:endnote w:type="continuationSeparator" w:id="0">
    <w:p w14:paraId="1F59AFDD" w14:textId="77777777" w:rsidR="0056037F" w:rsidRDefault="005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6F5D" w14:textId="77777777" w:rsidR="0056037F" w:rsidRDefault="0056037F">
      <w:pPr>
        <w:spacing w:after="0" w:line="240" w:lineRule="auto"/>
      </w:pPr>
      <w:r>
        <w:rPr>
          <w:color w:val="000000"/>
        </w:rPr>
        <w:separator/>
      </w:r>
    </w:p>
  </w:footnote>
  <w:footnote w:type="continuationSeparator" w:id="0">
    <w:p w14:paraId="74E0CC57" w14:textId="77777777" w:rsidR="0056037F" w:rsidRDefault="00560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5FC6" w14:textId="77777777" w:rsidR="009C4C0E" w:rsidRDefault="009C4C0E">
    <w:pPr>
      <w:pStyle w:val="Header"/>
    </w:pPr>
    <w:r>
      <w:t>NPCC Road Collision Initial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747"/>
    <w:rsid w:val="000A799F"/>
    <w:rsid w:val="001B01EA"/>
    <w:rsid w:val="00522F3F"/>
    <w:rsid w:val="0056037F"/>
    <w:rsid w:val="008908CD"/>
    <w:rsid w:val="00951747"/>
    <w:rsid w:val="009C4C0E"/>
    <w:rsid w:val="009D4718"/>
    <w:rsid w:val="00CD0C20"/>
    <w:rsid w:val="00E7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90C4"/>
  <w15:docId w15:val="{9A8F949C-4164-46FD-8CFC-B7806DAD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66666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BodyText">
    <w:name w:val="Body Text"/>
    <w:basedOn w:val="Normal"/>
    <w:pPr>
      <w:widowControl w:val="0"/>
      <w:autoSpaceDE w:val="0"/>
      <w:spacing w:after="0" w:line="240" w:lineRule="auto"/>
    </w:pPr>
    <w:rPr>
      <w:rFonts w:ascii="Arial" w:eastAsia="Arial" w:hAnsi="Arial" w:cs="Arial"/>
      <w:kern w:val="0"/>
      <w:sz w:val="23"/>
      <w:szCs w:val="23"/>
      <w:lang w:val="en-US"/>
    </w:rPr>
  </w:style>
  <w:style w:type="character" w:customStyle="1" w:styleId="BodyTextChar">
    <w:name w:val="Body Text Char"/>
    <w:basedOn w:val="DefaultParagraphFont"/>
    <w:rPr>
      <w:rFonts w:ascii="Arial" w:eastAsia="Arial" w:hAnsi="Arial" w:cs="Arial"/>
      <w:kern w:val="0"/>
      <w:sz w:val="23"/>
      <w:szCs w:val="23"/>
      <w:lang w:val="en-US"/>
    </w:rPr>
  </w:style>
  <w:style w:type="paragraph" w:styleId="ListParagraph">
    <w:name w:val="List Paragraph"/>
    <w:basedOn w:val="Normal"/>
    <w:pPr>
      <w:widowControl w:val="0"/>
      <w:autoSpaceDE w:val="0"/>
      <w:spacing w:before="92" w:after="0" w:line="240" w:lineRule="auto"/>
      <w:ind w:left="1177" w:right="575" w:hanging="365"/>
    </w:pPr>
    <w:rPr>
      <w:rFonts w:ascii="Arial" w:eastAsia="Arial" w:hAnsi="Arial" w:cs="Arial"/>
      <w:kern w:val="0"/>
      <w:lang w:val="en-US"/>
    </w:rPr>
  </w:style>
  <w:style w:type="character" w:styleId="Hyperlink">
    <w:name w:val="Hyperlink"/>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aragraph">
    <w:name w:val="paragraph"/>
    <w:basedOn w:val="Normal"/>
    <w:pPr>
      <w:spacing w:before="100" w:after="100"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llision.records@notts.polcie.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legislation.gov.uk/ukpga/2018/12/schedule/1/part/2/enacted" TargetMode="External"/><Relationship Id="rId4" Type="http://schemas.openxmlformats.org/officeDocument/2006/relationships/footnotes" Target="footnotes.xml"/><Relationship Id="rId9" Type="http://schemas.openxmlformats.org/officeDocument/2006/relationships/hyperlink" Target="https://www.gov.uk/payments/notts-police-collision-records/request-for-road-traffic-collision-rtc-report-admin-fee-non-refund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Simpson 42008326</dc:creator>
  <dc:description/>
  <cp:lastModifiedBy>Martin Sarah - Digital Data &amp; Technology</cp:lastModifiedBy>
  <cp:revision>3</cp:revision>
  <cp:lastPrinted>2025-01-08T11:34:00Z</cp:lastPrinted>
  <dcterms:created xsi:type="dcterms:W3CDTF">2026-01-19T15:21:00Z</dcterms:created>
  <dcterms:modified xsi:type="dcterms:W3CDTF">2026-01-20T11:10:00Z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2024-04-15T08:19:34Z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97fd5094-2875-4899-9369-7063c4d1231e</vt:lpwstr>
  </property>
  <property fmtid="{D5CDD505-2E9C-101B-9397-08002B2CF9AE}" pid="8" name="MSIP_Label_8f716d1d-13e1-4569-9dd0-bef6621415c1_ContentBits">
    <vt:lpwstr>0</vt:lpwstr>
  </property>
  <property fmtid="{D5CDD505-2E9C-101B-9397-08002B2CF9AE}" pid="9" name="ContentTypeId">
    <vt:lpwstr>0x010100EFEE193F00578842909572DD3B9D4142</vt:lpwstr>
  </property>
  <property fmtid="{D5CDD505-2E9C-101B-9397-08002B2CF9AE}" pid="10" name="MediaServiceImageTags">
    <vt:lpwstr/>
  </property>
  <property fmtid="{D5CDD505-2E9C-101B-9397-08002B2CF9AE}" pid="11" name="MSIP_Label_0c9a534a-49dd-43c4-b4e5-f206b4dbf0e4_Enabled">
    <vt:lpwstr>true</vt:lpwstr>
  </property>
  <property fmtid="{D5CDD505-2E9C-101B-9397-08002B2CF9AE}" pid="12" name="MSIP_Label_0c9a534a-49dd-43c4-b4e5-f206b4dbf0e4_SetDate">
    <vt:lpwstr>2025-01-08T10:55:43Z</vt:lpwstr>
  </property>
  <property fmtid="{D5CDD505-2E9C-101B-9397-08002B2CF9AE}" pid="13" name="MSIP_Label_0c9a534a-49dd-43c4-b4e5-f206b4dbf0e4_Method">
    <vt:lpwstr>Standard</vt:lpwstr>
  </property>
  <property fmtid="{D5CDD505-2E9C-101B-9397-08002B2CF9AE}" pid="14" name="MSIP_Label_0c9a534a-49dd-43c4-b4e5-f206b4dbf0e4_Name">
    <vt:lpwstr>0c9a534a-49dd-43c4-b4e5-f206b4dbf0e4</vt:lpwstr>
  </property>
  <property fmtid="{D5CDD505-2E9C-101B-9397-08002B2CF9AE}" pid="15" name="MSIP_Label_0c9a534a-49dd-43c4-b4e5-f206b4dbf0e4_SiteId">
    <vt:lpwstr>50b6682b-e9dd-4d2c-b984-100e69b077a4</vt:lpwstr>
  </property>
  <property fmtid="{D5CDD505-2E9C-101B-9397-08002B2CF9AE}" pid="16" name="MSIP_Label_0c9a534a-49dd-43c4-b4e5-f206b4dbf0e4_ActionId">
    <vt:lpwstr>a3d8fe72-cae3-446d-b73e-23354312887a</vt:lpwstr>
  </property>
  <property fmtid="{D5CDD505-2E9C-101B-9397-08002B2CF9AE}" pid="17" name="MSIP_Label_0c9a534a-49dd-43c4-b4e5-f206b4dbf0e4_ContentBits">
    <vt:lpwstr>0</vt:lpwstr>
  </property>
  <property fmtid="{D5CDD505-2E9C-101B-9397-08002B2CF9AE}" pid="18" name="MSIP_Label_d7988efc-a3cc-4a3c-b580-59541593b41a_Enabled">
    <vt:lpwstr>true</vt:lpwstr>
  </property>
  <property fmtid="{D5CDD505-2E9C-101B-9397-08002B2CF9AE}" pid="19" name="MSIP_Label_d7988efc-a3cc-4a3c-b580-59541593b41a_SetDate">
    <vt:lpwstr>2025-02-25T12:55:26Z</vt:lpwstr>
  </property>
  <property fmtid="{D5CDD505-2E9C-101B-9397-08002B2CF9AE}" pid="20" name="MSIP_Label_d7988efc-a3cc-4a3c-b580-59541593b41a_Method">
    <vt:lpwstr>Privileged</vt:lpwstr>
  </property>
  <property fmtid="{D5CDD505-2E9C-101B-9397-08002B2CF9AE}" pid="21" name="MSIP_Label_d7988efc-a3cc-4a3c-b580-59541593b41a_Name">
    <vt:lpwstr>External - Document</vt:lpwstr>
  </property>
  <property fmtid="{D5CDD505-2E9C-101B-9397-08002B2CF9AE}" pid="22" name="MSIP_Label_d7988efc-a3cc-4a3c-b580-59541593b41a_SiteId">
    <vt:lpwstr>19007d4a-254f-4fbf-8c8d-c59b6d32b766</vt:lpwstr>
  </property>
  <property fmtid="{D5CDD505-2E9C-101B-9397-08002B2CF9AE}" pid="23" name="MSIP_Label_d7988efc-a3cc-4a3c-b580-59541593b41a_ActionId">
    <vt:lpwstr>f87ea56a-f319-4b56-adb2-c2e1da08a4b8</vt:lpwstr>
  </property>
  <property fmtid="{D5CDD505-2E9C-101B-9397-08002B2CF9AE}" pid="24" name="MSIP_Label_d7988efc-a3cc-4a3c-b580-59541593b41a_ContentBits">
    <vt:lpwstr>0</vt:lpwstr>
  </property>
  <property fmtid="{D5CDD505-2E9C-101B-9397-08002B2CF9AE}" pid="25" name="MSIP_Label_d7988efc-a3cc-4a3c-b580-59541593b41a_Tag">
    <vt:lpwstr>10, 0, 1, 1</vt:lpwstr>
  </property>
</Properties>
</file>